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AE" w:rsidRPr="009B0D17" w:rsidRDefault="009A2AAE" w:rsidP="009B0D17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9B0D17">
        <w:rPr>
          <w:b/>
          <w:smallCaps/>
          <w:sz w:val="32"/>
          <w:szCs w:val="32"/>
        </w:rPr>
        <w:t>Schultz-Werth Award</w:t>
      </w:r>
    </w:p>
    <w:p w:rsidR="009A2AAE" w:rsidRPr="009B0D17" w:rsidRDefault="009A2AAE" w:rsidP="009B0D17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8"/>
          <w:szCs w:val="28"/>
        </w:rPr>
      </w:pPr>
      <w:r w:rsidRPr="009B0D17">
        <w:rPr>
          <w:b/>
          <w:sz w:val="28"/>
          <w:szCs w:val="28"/>
        </w:rPr>
        <w:t>Information and Guidelines Governing Application</w:t>
      </w:r>
    </w:p>
    <w:p w:rsidR="009A2AAE" w:rsidRPr="009B0D17" w:rsidRDefault="0076493F" w:rsidP="009B0D17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</w:t>
      </w:r>
      <w:r w:rsidR="004E05AC">
        <w:rPr>
          <w:b/>
          <w:sz w:val="28"/>
          <w:szCs w:val="28"/>
        </w:rPr>
        <w:t>1</w:t>
      </w:r>
      <w:r w:rsidR="00086199">
        <w:rPr>
          <w:b/>
          <w:sz w:val="28"/>
          <w:szCs w:val="28"/>
        </w:rPr>
        <w:t>8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b/>
          <w:u w:val="single"/>
        </w:rPr>
      </w:pP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8"/>
        </w:rPr>
      </w:pPr>
      <w:r>
        <w:rPr>
          <w:b/>
          <w:sz w:val="28"/>
          <w:u w:val="single"/>
        </w:rPr>
        <w:t>Objective</w:t>
      </w:r>
    </w:p>
    <w:p w:rsidR="009A2AAE" w:rsidRDefault="00923B60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4"/>
        </w:rPr>
      </w:pPr>
      <w:r>
        <w:rPr>
          <w:sz w:val="24"/>
        </w:rPr>
        <w:t xml:space="preserve">Stimulation and recognition </w:t>
      </w:r>
      <w:r w:rsidR="009A2AAE">
        <w:rPr>
          <w:sz w:val="24"/>
        </w:rPr>
        <w:t>of scholarly achievements of undergraduate students.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</w:pP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8"/>
        </w:rPr>
      </w:pPr>
      <w:r>
        <w:rPr>
          <w:b/>
          <w:sz w:val="28"/>
          <w:u w:val="single"/>
        </w:rPr>
        <w:t>The Awards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4"/>
        </w:rPr>
      </w:pPr>
      <w:r>
        <w:rPr>
          <w:sz w:val="24"/>
        </w:rPr>
        <w:t xml:space="preserve">Awards not to exceed $2,500 </w:t>
      </w:r>
      <w:r w:rsidR="00923B60">
        <w:rPr>
          <w:sz w:val="24"/>
        </w:rPr>
        <w:t xml:space="preserve">per student </w:t>
      </w:r>
      <w:r>
        <w:rPr>
          <w:sz w:val="24"/>
        </w:rPr>
        <w:t xml:space="preserve">will be </w:t>
      </w:r>
      <w:r w:rsidR="00923B60">
        <w:rPr>
          <w:sz w:val="24"/>
        </w:rPr>
        <w:t xml:space="preserve">awarded </w:t>
      </w:r>
      <w:r>
        <w:rPr>
          <w:sz w:val="24"/>
        </w:rPr>
        <w:t xml:space="preserve">at the end of the academic year to one or more senior students judged by the Award Committee to have submitted outstanding papers or research reports. </w:t>
      </w:r>
      <w:r w:rsidR="00923B60">
        <w:rPr>
          <w:sz w:val="24"/>
        </w:rPr>
        <w:t xml:space="preserve">Judging </w:t>
      </w:r>
      <w:r>
        <w:rPr>
          <w:sz w:val="24"/>
        </w:rPr>
        <w:t xml:space="preserve">is based primarily on originality, scholarship and creativity of the work submitted and is open to students in </w:t>
      </w:r>
      <w:r w:rsidR="00923B60">
        <w:rPr>
          <w:sz w:val="24"/>
        </w:rPr>
        <w:t xml:space="preserve">all </w:t>
      </w:r>
      <w:r>
        <w:rPr>
          <w:sz w:val="24"/>
        </w:rPr>
        <w:t xml:space="preserve">undergraduate majors of the University. No award of less than $250 will be given, </w:t>
      </w:r>
      <w:r w:rsidRPr="004E05AC">
        <w:rPr>
          <w:sz w:val="24"/>
        </w:rPr>
        <w:t>if</w:t>
      </w:r>
      <w:r>
        <w:rPr>
          <w:sz w:val="24"/>
        </w:rPr>
        <w:t xml:space="preserve"> the paper is selected for an award.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</w:pP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8"/>
        </w:rPr>
      </w:pPr>
      <w:r>
        <w:rPr>
          <w:b/>
          <w:sz w:val="28"/>
          <w:u w:val="single"/>
        </w:rPr>
        <w:t>Guidelines for Papers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4"/>
        </w:rPr>
      </w:pPr>
      <w:r>
        <w:rPr>
          <w:sz w:val="24"/>
        </w:rPr>
        <w:t xml:space="preserve">Papers considered for the Schultz-Werth Award </w:t>
      </w:r>
      <w:r w:rsidR="00923B60">
        <w:rPr>
          <w:sz w:val="24"/>
        </w:rPr>
        <w:t xml:space="preserve">must </w:t>
      </w:r>
      <w:r>
        <w:rPr>
          <w:sz w:val="24"/>
        </w:rPr>
        <w:t>demonstrate independent scholarly or creative effort.</w:t>
      </w:r>
      <w:r w:rsidR="005B532D">
        <w:rPr>
          <w:sz w:val="24"/>
        </w:rPr>
        <w:t xml:space="preserve"> The paper must provide evidence</w:t>
      </w:r>
      <w:r w:rsidR="00923B60">
        <w:rPr>
          <w:sz w:val="24"/>
        </w:rPr>
        <w:t xml:space="preserve"> to verify that the work is truly original and independent.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</w:pP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4"/>
        </w:rPr>
      </w:pPr>
      <w:r>
        <w:rPr>
          <w:sz w:val="24"/>
        </w:rPr>
        <w:t>Research/Creative methods used may include, but are not limited to, library research, experimental design, statistical application, survey design, historical, or descriptive research, creative and performing arts.</w:t>
      </w:r>
      <w:r w:rsidR="00923B60" w:rsidRPr="00923B60">
        <w:rPr>
          <w:sz w:val="24"/>
        </w:rPr>
        <w:t xml:space="preserve"> </w:t>
      </w:r>
      <w:r w:rsidR="00923B60">
        <w:rPr>
          <w:sz w:val="24"/>
        </w:rPr>
        <w:t>The methodology utilized will depend upon the topic and discipline of the study</w:t>
      </w:r>
      <w:r w:rsidR="005B532D">
        <w:rPr>
          <w:sz w:val="24"/>
        </w:rPr>
        <w:t>.</w:t>
      </w:r>
      <w:r w:rsidR="0076493F">
        <w:rPr>
          <w:sz w:val="24"/>
        </w:rPr>
        <w:t xml:space="preserve"> Proposals for projects are not eligible for award consideration.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</w:pP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4"/>
        </w:rPr>
      </w:pPr>
      <w:r>
        <w:rPr>
          <w:sz w:val="24"/>
        </w:rPr>
        <w:t>The Schultz-Werth Award Committee encourages submission of projects from all disciplines</w:t>
      </w:r>
      <w:r w:rsidR="00923B60">
        <w:rPr>
          <w:sz w:val="24"/>
        </w:rPr>
        <w:t xml:space="preserve"> at SDSU</w:t>
      </w:r>
      <w:r>
        <w:rPr>
          <w:sz w:val="24"/>
        </w:rPr>
        <w:t>. The approach of the study or project, however, will vary from discipline to discipline. For example, a project submitted in the area of fine arts would undoubtedly differ from one submitted in the area of engineering or sociology.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</w:pP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4"/>
        </w:rPr>
      </w:pPr>
      <w:r>
        <w:rPr>
          <w:sz w:val="24"/>
        </w:rPr>
        <w:t xml:space="preserve">In general, a student should approach his or her study project in the manner which would seem most appropriate for the selected topic. Students are advised to follow a format which is used within their fields or disciplines. While a faculty adviser may supervise the project, it is </w:t>
      </w:r>
      <w:r w:rsidR="004E417E">
        <w:rPr>
          <w:sz w:val="24"/>
        </w:rPr>
        <w:t>required</w:t>
      </w:r>
      <w:r>
        <w:rPr>
          <w:sz w:val="24"/>
        </w:rPr>
        <w:t xml:space="preserve"> that the research will be that of the student only and not a collaborative effort. The student must be the single author; this means </w:t>
      </w:r>
      <w:r w:rsidR="00923B60">
        <w:rPr>
          <w:sz w:val="24"/>
        </w:rPr>
        <w:t>co-authored</w:t>
      </w:r>
      <w:r>
        <w:rPr>
          <w:sz w:val="24"/>
        </w:rPr>
        <w:t xml:space="preserve"> papers will not be eligible for the award. The committee will give preference to original topics over variations on on-going research/scholarship/creativity.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</w:pP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4"/>
        </w:rPr>
      </w:pPr>
      <w:r>
        <w:rPr>
          <w:sz w:val="24"/>
        </w:rPr>
        <w:t xml:space="preserve">The judging of papers will be based upon </w:t>
      </w:r>
      <w:r>
        <w:rPr>
          <w:sz w:val="24"/>
          <w:u w:val="single"/>
        </w:rPr>
        <w:t>scholarship</w:t>
      </w:r>
      <w:r>
        <w:rPr>
          <w:sz w:val="24"/>
        </w:rPr>
        <w:t xml:space="preserve">, </w:t>
      </w:r>
      <w:r>
        <w:rPr>
          <w:sz w:val="24"/>
          <w:u w:val="single"/>
        </w:rPr>
        <w:t>creativity</w:t>
      </w:r>
      <w:r>
        <w:rPr>
          <w:sz w:val="24"/>
        </w:rPr>
        <w:t xml:space="preserve">, and </w:t>
      </w:r>
      <w:r>
        <w:rPr>
          <w:sz w:val="24"/>
          <w:u w:val="single"/>
        </w:rPr>
        <w:t>originality</w:t>
      </w:r>
      <w:r>
        <w:rPr>
          <w:sz w:val="24"/>
        </w:rPr>
        <w:t xml:space="preserve">. </w:t>
      </w: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</w:pPr>
    </w:p>
    <w:p w:rsidR="009A2AAE" w:rsidRDefault="009A2AAE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both"/>
        <w:rPr>
          <w:sz w:val="28"/>
        </w:rPr>
      </w:pPr>
      <w:r>
        <w:rPr>
          <w:b/>
          <w:sz w:val="28"/>
          <w:u w:val="single"/>
        </w:rPr>
        <w:t>Rules and Application Procedures</w:t>
      </w:r>
    </w:p>
    <w:p w:rsidR="00D0789E" w:rsidRPr="00D0789E" w:rsidRDefault="009A2AAE" w:rsidP="00D0789E">
      <w:pPr>
        <w:pStyle w:val="BodyTextIndent2"/>
        <w:numPr>
          <w:ilvl w:val="0"/>
          <w:numId w:val="23"/>
        </w:numPr>
        <w:spacing w:line="240" w:lineRule="auto"/>
      </w:pPr>
      <w:r>
        <w:t xml:space="preserve">All papers and forms must be </w:t>
      </w:r>
      <w:r w:rsidRPr="00D0789E">
        <w:t>typed</w:t>
      </w:r>
      <w:r>
        <w:t xml:space="preserve"> and will be submitted and judged in one of two categories:</w:t>
      </w:r>
    </w:p>
    <w:p w:rsidR="00D0789E" w:rsidRDefault="00361792" w:rsidP="00EA3C27">
      <w:pPr>
        <w:pStyle w:val="BodyTextIndent2"/>
        <w:numPr>
          <w:ilvl w:val="1"/>
          <w:numId w:val="25"/>
        </w:numPr>
        <w:tabs>
          <w:tab w:val="clear" w:pos="720"/>
          <w:tab w:val="num" w:pos="1080"/>
        </w:tabs>
        <w:spacing w:line="240" w:lineRule="auto"/>
        <w:ind w:left="1080"/>
        <w:rPr>
          <w:szCs w:val="24"/>
        </w:rPr>
      </w:pPr>
      <w:r>
        <w:rPr>
          <w:szCs w:val="24"/>
        </w:rPr>
        <w:t>Social sciences, arts and humanities</w:t>
      </w:r>
      <w:r w:rsidR="009A2AAE" w:rsidRPr="00866763">
        <w:rPr>
          <w:szCs w:val="24"/>
        </w:rPr>
        <w:t>.</w:t>
      </w:r>
    </w:p>
    <w:p w:rsidR="009A2AAE" w:rsidRPr="00866763" w:rsidRDefault="00361792" w:rsidP="00EA3C27">
      <w:pPr>
        <w:pStyle w:val="BodyTextIndent2"/>
        <w:numPr>
          <w:ilvl w:val="1"/>
          <w:numId w:val="25"/>
        </w:numPr>
        <w:tabs>
          <w:tab w:val="clear" w:pos="720"/>
          <w:tab w:val="num" w:pos="1080"/>
        </w:tabs>
        <w:spacing w:line="240" w:lineRule="auto"/>
        <w:ind w:left="1080"/>
        <w:rPr>
          <w:szCs w:val="24"/>
        </w:rPr>
      </w:pPr>
      <w:r>
        <w:rPr>
          <w:szCs w:val="24"/>
        </w:rPr>
        <w:t>Physical and biological sciences, engineering and mathematics</w:t>
      </w:r>
      <w:r w:rsidR="009A2AAE" w:rsidRPr="00866763">
        <w:rPr>
          <w:szCs w:val="24"/>
        </w:rPr>
        <w:t>.</w:t>
      </w:r>
    </w:p>
    <w:p w:rsidR="009A2AAE" w:rsidRDefault="009A2AAE" w:rsidP="00EA3C27">
      <w:pPr>
        <w:spacing w:line="220" w:lineRule="exact"/>
        <w:ind w:left="810" w:hanging="360"/>
        <w:jc w:val="both"/>
      </w:pPr>
    </w:p>
    <w:p w:rsidR="009A2AAE" w:rsidRDefault="009A2AAE" w:rsidP="00D0789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A student may receive only one Schul</w:t>
      </w:r>
      <w:r w:rsidR="00357010">
        <w:rPr>
          <w:sz w:val="24"/>
        </w:rPr>
        <w:t>t</w:t>
      </w:r>
      <w:r>
        <w:rPr>
          <w:sz w:val="24"/>
        </w:rPr>
        <w:t xml:space="preserve">z-Werth Award during his/her college career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South Dakota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.</w:t>
      </w:r>
    </w:p>
    <w:p w:rsidR="009A2AAE" w:rsidRDefault="009A2AAE" w:rsidP="002474FC">
      <w:pPr>
        <w:spacing w:line="220" w:lineRule="exact"/>
        <w:ind w:left="450" w:hanging="360"/>
        <w:jc w:val="both"/>
      </w:pPr>
    </w:p>
    <w:p w:rsidR="009A2AAE" w:rsidRDefault="009A2AAE" w:rsidP="00D0789E">
      <w:pPr>
        <w:pStyle w:val="BodyTextIndent2"/>
        <w:numPr>
          <w:ilvl w:val="0"/>
          <w:numId w:val="25"/>
        </w:numPr>
        <w:spacing w:line="240" w:lineRule="auto"/>
      </w:pPr>
      <w:r>
        <w:t xml:space="preserve">A candidate for the award shall be </w:t>
      </w:r>
      <w:r w:rsidR="00645E5F">
        <w:t>enrolled as a senior</w:t>
      </w:r>
      <w:r w:rsidR="00B02B98">
        <w:t xml:space="preserve"> undergraduate</w:t>
      </w:r>
      <w:r w:rsidR="00645E5F">
        <w:t xml:space="preserve"> student (90</w:t>
      </w:r>
      <w:r>
        <w:t xml:space="preserve">+ semester credit </w:t>
      </w:r>
      <w:r w:rsidR="00B02B98">
        <w:t>ho</w:t>
      </w:r>
      <w:r w:rsidR="00086199">
        <w:t>urs) during spring semester 2018</w:t>
      </w:r>
      <w:r w:rsidR="00B02B98">
        <w:t xml:space="preserve"> at</w:t>
      </w:r>
      <w:r>
        <w:t xml:space="preserve"> South Dakota State University</w:t>
      </w:r>
      <w:r w:rsidR="0075141E">
        <w:t xml:space="preserve"> and not yet earned a baccalaureate degree.</w:t>
      </w:r>
      <w:r>
        <w:t xml:space="preserve"> The </w:t>
      </w:r>
      <w:r w:rsidR="00A543CE">
        <w:t xml:space="preserve">Fishback </w:t>
      </w:r>
      <w:r w:rsidR="004E05AC">
        <w:t xml:space="preserve">Honors College </w:t>
      </w:r>
      <w:r w:rsidR="00B02B98">
        <w:t>will verify enrollment</w:t>
      </w:r>
      <w:r>
        <w:t xml:space="preserve"> status with the Records Office.</w:t>
      </w:r>
    </w:p>
    <w:p w:rsidR="009A2AAE" w:rsidRDefault="009A2AAE" w:rsidP="002474FC">
      <w:pPr>
        <w:ind w:left="450" w:hanging="360"/>
        <w:jc w:val="both"/>
      </w:pPr>
    </w:p>
    <w:p w:rsidR="00EA3C27" w:rsidRDefault="00361792" w:rsidP="00EA3C27">
      <w:pPr>
        <w:pStyle w:val="BodyTextIndent2"/>
        <w:numPr>
          <w:ilvl w:val="0"/>
          <w:numId w:val="25"/>
        </w:numPr>
        <w:spacing w:line="240" w:lineRule="auto"/>
      </w:pPr>
      <w:r>
        <w:t>The application</w:t>
      </w:r>
      <w:r w:rsidR="009A2AAE" w:rsidRPr="00272B43">
        <w:t xml:space="preserve"> form </w:t>
      </w:r>
      <w:r>
        <w:t>is</w:t>
      </w:r>
      <w:r w:rsidR="0075141E" w:rsidRPr="00272B43">
        <w:t xml:space="preserve"> </w:t>
      </w:r>
      <w:r w:rsidR="00206069">
        <w:t>available online at the following URL:</w:t>
      </w:r>
    </w:p>
    <w:p w:rsidR="00206069" w:rsidRDefault="00206069" w:rsidP="00206069">
      <w:pPr>
        <w:pStyle w:val="BodyTextIndent2"/>
        <w:spacing w:line="240" w:lineRule="auto"/>
        <w:ind w:left="360" w:firstLine="0"/>
      </w:pPr>
      <w:hyperlink r:id="rId5" w:history="1">
        <w:r w:rsidRPr="00300E3D">
          <w:rPr>
            <w:rStyle w:val="Hyperlink"/>
          </w:rPr>
          <w:t>http://www.sdstate.edu/research/resources/schultz-werth.cfm</w:t>
        </w:r>
      </w:hyperlink>
      <w:r>
        <w:t xml:space="preserve"> </w:t>
      </w:r>
    </w:p>
    <w:p w:rsidR="00D0789E" w:rsidRDefault="009A2AAE" w:rsidP="00EA3C27">
      <w:pPr>
        <w:pStyle w:val="BodyTextIndent2"/>
        <w:spacing w:line="240" w:lineRule="auto"/>
        <w:ind w:left="360" w:firstLine="0"/>
      </w:pPr>
      <w:r w:rsidRPr="00272B43">
        <w:t xml:space="preserve">Upon deciding to enter this competition, the </w:t>
      </w:r>
      <w:r w:rsidR="005B532D" w:rsidRPr="00272B43">
        <w:t xml:space="preserve">applicants </w:t>
      </w:r>
      <w:r w:rsidRPr="00272B43">
        <w:t>shall submit:</w:t>
      </w:r>
    </w:p>
    <w:p w:rsidR="0075141E" w:rsidRPr="00866763" w:rsidRDefault="0075141E" w:rsidP="00EA3C27">
      <w:pPr>
        <w:pStyle w:val="BodyTextIndent2"/>
        <w:numPr>
          <w:ilvl w:val="1"/>
          <w:numId w:val="27"/>
        </w:numPr>
        <w:spacing w:line="240" w:lineRule="auto"/>
        <w:rPr>
          <w:szCs w:val="24"/>
        </w:rPr>
      </w:pPr>
      <w:r w:rsidRPr="00866763">
        <w:rPr>
          <w:szCs w:val="24"/>
        </w:rPr>
        <w:t>Application for Schultz-Werth Award</w:t>
      </w:r>
    </w:p>
    <w:p w:rsidR="0075141E" w:rsidRPr="00866763" w:rsidRDefault="0075141E" w:rsidP="00EA3C27">
      <w:pPr>
        <w:pStyle w:val="BodyTextIndent2"/>
        <w:numPr>
          <w:ilvl w:val="1"/>
          <w:numId w:val="27"/>
        </w:numPr>
        <w:spacing w:line="240" w:lineRule="auto"/>
        <w:rPr>
          <w:szCs w:val="24"/>
        </w:rPr>
      </w:pPr>
      <w:r w:rsidRPr="00866763">
        <w:rPr>
          <w:szCs w:val="24"/>
        </w:rPr>
        <w:t>Abstract</w:t>
      </w:r>
    </w:p>
    <w:p w:rsidR="0075141E" w:rsidRPr="00866763" w:rsidRDefault="0075141E" w:rsidP="00EA3C27">
      <w:pPr>
        <w:pStyle w:val="BodyTextIndent2"/>
        <w:numPr>
          <w:ilvl w:val="1"/>
          <w:numId w:val="27"/>
        </w:numPr>
        <w:spacing w:line="240" w:lineRule="auto"/>
        <w:rPr>
          <w:szCs w:val="24"/>
        </w:rPr>
      </w:pPr>
      <w:r w:rsidRPr="00866763">
        <w:rPr>
          <w:szCs w:val="24"/>
        </w:rPr>
        <w:t>Biographical Data</w:t>
      </w:r>
    </w:p>
    <w:p w:rsidR="0075141E" w:rsidRPr="00866763" w:rsidRDefault="0075141E" w:rsidP="00EA3C27">
      <w:pPr>
        <w:pStyle w:val="BodyTextIndent2"/>
        <w:numPr>
          <w:ilvl w:val="1"/>
          <w:numId w:val="27"/>
        </w:numPr>
        <w:spacing w:line="240" w:lineRule="auto"/>
        <w:rPr>
          <w:szCs w:val="24"/>
        </w:rPr>
      </w:pPr>
      <w:r w:rsidRPr="00866763">
        <w:rPr>
          <w:szCs w:val="24"/>
        </w:rPr>
        <w:t>Completed Research Paper/Scholarly or Creative Project</w:t>
      </w:r>
    </w:p>
    <w:p w:rsidR="0075141E" w:rsidRDefault="0075141E" w:rsidP="00EA3C27">
      <w:pPr>
        <w:ind w:left="360"/>
        <w:jc w:val="both"/>
        <w:rPr>
          <w:sz w:val="24"/>
        </w:rPr>
      </w:pPr>
      <w:r>
        <w:rPr>
          <w:sz w:val="24"/>
        </w:rPr>
        <w:t>Please respond succinctly to all questions on these forms.</w:t>
      </w:r>
    </w:p>
    <w:p w:rsidR="00272B43" w:rsidRDefault="00272B43" w:rsidP="002474FC">
      <w:pPr>
        <w:ind w:left="450" w:hanging="360"/>
        <w:jc w:val="both"/>
        <w:rPr>
          <w:sz w:val="24"/>
        </w:rPr>
      </w:pPr>
    </w:p>
    <w:p w:rsidR="009A2AAE" w:rsidRDefault="00206069" w:rsidP="00EA3C27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Papers are to be submitted electronically</w:t>
      </w:r>
      <w:r w:rsidR="00E7024E">
        <w:rPr>
          <w:sz w:val="24"/>
        </w:rPr>
        <w:t xml:space="preserve"> in Word or PDF format</w:t>
      </w:r>
      <w:r>
        <w:rPr>
          <w:sz w:val="24"/>
        </w:rPr>
        <w:t xml:space="preserve"> to </w:t>
      </w:r>
      <w:hyperlink r:id="rId6" w:history="1">
        <w:r w:rsidRPr="00300E3D">
          <w:rPr>
            <w:rStyle w:val="Hyperlink"/>
            <w:sz w:val="24"/>
          </w:rPr>
          <w:t>sandra.newman@sdstate.edu</w:t>
        </w:r>
      </w:hyperlink>
      <w:r>
        <w:rPr>
          <w:sz w:val="24"/>
        </w:rPr>
        <w:t xml:space="preserve"> </w:t>
      </w:r>
      <w:r w:rsidR="00184B70">
        <w:rPr>
          <w:sz w:val="24"/>
        </w:rPr>
        <w:t xml:space="preserve"> </w:t>
      </w:r>
      <w:r w:rsidR="005B532D">
        <w:rPr>
          <w:sz w:val="24"/>
        </w:rPr>
        <w:t xml:space="preserve">An applicant </w:t>
      </w:r>
      <w:r w:rsidR="009A2AAE">
        <w:rPr>
          <w:sz w:val="24"/>
        </w:rPr>
        <w:t xml:space="preserve">should submit </w:t>
      </w:r>
      <w:r w:rsidR="00A600DC">
        <w:rPr>
          <w:sz w:val="24"/>
        </w:rPr>
        <w:t xml:space="preserve">all forms </w:t>
      </w:r>
      <w:r w:rsidR="009A2AAE">
        <w:rPr>
          <w:sz w:val="24"/>
        </w:rPr>
        <w:t>along with his/her final paper</w:t>
      </w:r>
      <w:r w:rsidR="005B532D">
        <w:rPr>
          <w:sz w:val="24"/>
        </w:rPr>
        <w:t>/project</w:t>
      </w:r>
      <w:r w:rsidR="009A2AAE">
        <w:rPr>
          <w:sz w:val="24"/>
        </w:rPr>
        <w:t>.</w:t>
      </w:r>
      <w:r w:rsidR="00361792">
        <w:rPr>
          <w:sz w:val="24"/>
        </w:rPr>
        <w:t xml:space="preserve">  </w:t>
      </w:r>
      <w:r w:rsidR="00361792" w:rsidRPr="00A543CE">
        <w:rPr>
          <w:b/>
          <w:sz w:val="24"/>
          <w:u w:val="single"/>
        </w:rPr>
        <w:t>Deadline for submiss</w:t>
      </w:r>
      <w:r w:rsidR="00A543CE" w:rsidRPr="00A543CE">
        <w:rPr>
          <w:b/>
          <w:sz w:val="24"/>
          <w:u w:val="single"/>
        </w:rPr>
        <w:t>ion is 5:00 p.m., March 1, 201</w:t>
      </w:r>
      <w:r w:rsidR="00086199">
        <w:rPr>
          <w:b/>
          <w:sz w:val="24"/>
          <w:u w:val="single"/>
        </w:rPr>
        <w:t>8</w:t>
      </w:r>
      <w:r w:rsidR="00361792" w:rsidRPr="00A543CE">
        <w:rPr>
          <w:b/>
          <w:sz w:val="24"/>
          <w:u w:val="single"/>
        </w:rPr>
        <w:t>.</w:t>
      </w:r>
    </w:p>
    <w:p w:rsidR="009A2AAE" w:rsidRDefault="009A2AAE" w:rsidP="00EA3C27">
      <w:pPr>
        <w:ind w:left="-990" w:hanging="360"/>
        <w:jc w:val="both"/>
        <w:rPr>
          <w:sz w:val="24"/>
        </w:rPr>
      </w:pPr>
    </w:p>
    <w:p w:rsidR="009A2AAE" w:rsidRDefault="009A2AAE" w:rsidP="00EA3C27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The awards shall be </w:t>
      </w:r>
      <w:r w:rsidR="00A600DC">
        <w:rPr>
          <w:sz w:val="24"/>
        </w:rPr>
        <w:t xml:space="preserve">presented </w:t>
      </w:r>
      <w:r>
        <w:rPr>
          <w:sz w:val="24"/>
        </w:rPr>
        <w:t>to the students who, in the judgment of the Committee, present papers best exemplifying original</w:t>
      </w:r>
      <w:r w:rsidR="00B02B98">
        <w:rPr>
          <w:sz w:val="24"/>
        </w:rPr>
        <w:t>ity, creativity</w:t>
      </w:r>
      <w:r w:rsidR="00A600DC">
        <w:rPr>
          <w:sz w:val="24"/>
        </w:rPr>
        <w:t>,</w:t>
      </w:r>
      <w:r>
        <w:rPr>
          <w:sz w:val="24"/>
        </w:rPr>
        <w:t xml:space="preserve"> and scholarship</w:t>
      </w:r>
      <w:r w:rsidR="00A600DC">
        <w:rPr>
          <w:sz w:val="24"/>
        </w:rPr>
        <w:t>.</w:t>
      </w:r>
      <w:r>
        <w:rPr>
          <w:sz w:val="24"/>
        </w:rPr>
        <w:t xml:space="preserve"> Students are cautioned to avoid plagiarism or poor documentation that suggests plagiarism.</w:t>
      </w:r>
      <w:r w:rsidR="00B02B98">
        <w:rPr>
          <w:sz w:val="24"/>
        </w:rPr>
        <w:t xml:space="preserve"> </w:t>
      </w:r>
    </w:p>
    <w:p w:rsidR="009A2AAE" w:rsidRDefault="009A2AAE" w:rsidP="00EA3C27">
      <w:pPr>
        <w:ind w:left="-990" w:hanging="360"/>
        <w:jc w:val="both"/>
        <w:rPr>
          <w:sz w:val="24"/>
        </w:rPr>
      </w:pPr>
    </w:p>
    <w:p w:rsidR="009A2AAE" w:rsidRDefault="009A2AAE" w:rsidP="00EA3C27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Individual authorship is required. Faculty may be acknowledged but cannot be co-authors. Signatures of the student and adviser/research sponsor will be required verifying that the </w:t>
      </w:r>
      <w:r w:rsidR="00A600DC">
        <w:rPr>
          <w:sz w:val="24"/>
        </w:rPr>
        <w:t>research</w:t>
      </w:r>
      <w:r w:rsidR="005B532D">
        <w:rPr>
          <w:sz w:val="24"/>
        </w:rPr>
        <w:t>, scholarly or creative activity</w:t>
      </w:r>
      <w:r w:rsidR="00A600DC">
        <w:rPr>
          <w:sz w:val="24"/>
        </w:rPr>
        <w:t xml:space="preserve"> </w:t>
      </w:r>
      <w:r>
        <w:rPr>
          <w:sz w:val="24"/>
        </w:rPr>
        <w:t xml:space="preserve">is </w:t>
      </w:r>
      <w:r w:rsidR="00A600DC">
        <w:rPr>
          <w:sz w:val="24"/>
        </w:rPr>
        <w:t>original and independent work of the student.</w:t>
      </w:r>
    </w:p>
    <w:p w:rsidR="009A2AAE" w:rsidRDefault="009A2AAE" w:rsidP="002474FC">
      <w:pPr>
        <w:ind w:left="450" w:hanging="360"/>
        <w:jc w:val="both"/>
        <w:rPr>
          <w:sz w:val="24"/>
        </w:rPr>
      </w:pPr>
    </w:p>
    <w:p w:rsidR="009A2AAE" w:rsidRDefault="009A2AAE">
      <w:pPr>
        <w:jc w:val="both"/>
        <w:rPr>
          <w:sz w:val="28"/>
        </w:rPr>
      </w:pPr>
      <w:r>
        <w:rPr>
          <w:b/>
          <w:sz w:val="28"/>
          <w:u w:val="single"/>
        </w:rPr>
        <w:t>The Award Committee</w:t>
      </w:r>
    </w:p>
    <w:p w:rsidR="009A2AAE" w:rsidRDefault="009A2AAE">
      <w:pPr>
        <w:pStyle w:val="BodyText"/>
      </w:pPr>
      <w:r>
        <w:t>The Schu</w:t>
      </w:r>
      <w:r w:rsidR="00B02B98">
        <w:t xml:space="preserve">ltz-Werth Committee consists of </w:t>
      </w:r>
      <w:r>
        <w:t>faculty members representing the physical and biological sciences, social sciences, and the humanities and fine arts. The</w:t>
      </w:r>
      <w:r w:rsidR="004E05AC">
        <w:t xml:space="preserve"> Dean of the Honors College shall convene the committee and serve as its chairperson.</w:t>
      </w:r>
    </w:p>
    <w:p w:rsidR="009A2AAE" w:rsidRDefault="009A2AAE">
      <w:pPr>
        <w:jc w:val="both"/>
        <w:rPr>
          <w:sz w:val="24"/>
        </w:rPr>
      </w:pPr>
    </w:p>
    <w:p w:rsidR="009A2AAE" w:rsidRDefault="009A2AAE">
      <w:pPr>
        <w:jc w:val="both"/>
        <w:rPr>
          <w:sz w:val="28"/>
        </w:rPr>
      </w:pPr>
      <w:r>
        <w:rPr>
          <w:b/>
          <w:sz w:val="28"/>
          <w:u w:val="single"/>
        </w:rPr>
        <w:t xml:space="preserve">Suggestions for </w:t>
      </w:r>
      <w:r w:rsidR="00A600DC">
        <w:rPr>
          <w:b/>
          <w:sz w:val="28"/>
          <w:u w:val="single"/>
        </w:rPr>
        <w:t>Student Applicants</w:t>
      </w:r>
    </w:p>
    <w:p w:rsidR="009A2AAE" w:rsidRDefault="00B02B98">
      <w:pPr>
        <w:jc w:val="both"/>
        <w:rPr>
          <w:sz w:val="24"/>
        </w:rPr>
      </w:pPr>
      <w:r>
        <w:rPr>
          <w:sz w:val="24"/>
        </w:rPr>
        <w:t>P</w:t>
      </w:r>
      <w:r w:rsidR="009A2AAE">
        <w:rPr>
          <w:sz w:val="24"/>
        </w:rPr>
        <w:t>aper</w:t>
      </w:r>
      <w:r>
        <w:rPr>
          <w:sz w:val="24"/>
        </w:rPr>
        <w:t xml:space="preserve">s </w:t>
      </w:r>
      <w:r w:rsidR="009A2AAE">
        <w:rPr>
          <w:sz w:val="24"/>
        </w:rPr>
        <w:t>submit</w:t>
      </w:r>
      <w:r>
        <w:rPr>
          <w:sz w:val="24"/>
        </w:rPr>
        <w:t>ted</w:t>
      </w:r>
      <w:r w:rsidR="009A2AAE">
        <w:rPr>
          <w:sz w:val="24"/>
        </w:rPr>
        <w:t xml:space="preserve"> for the Schultz-Werth Aw</w:t>
      </w:r>
      <w:r>
        <w:rPr>
          <w:sz w:val="24"/>
        </w:rPr>
        <w:t xml:space="preserve">ard </w:t>
      </w:r>
      <w:r w:rsidR="009A2AAE">
        <w:rPr>
          <w:sz w:val="24"/>
        </w:rPr>
        <w:t xml:space="preserve">may be an expansion of </w:t>
      </w:r>
      <w:r w:rsidR="00A600DC">
        <w:rPr>
          <w:sz w:val="24"/>
        </w:rPr>
        <w:t xml:space="preserve">independent </w:t>
      </w:r>
      <w:r w:rsidR="009A2AAE">
        <w:rPr>
          <w:sz w:val="24"/>
        </w:rPr>
        <w:t>re</w:t>
      </w:r>
      <w:r>
        <w:rPr>
          <w:sz w:val="24"/>
        </w:rPr>
        <w:t>search or study assigned in a course</w:t>
      </w:r>
      <w:r w:rsidR="009A2AAE">
        <w:rPr>
          <w:sz w:val="24"/>
        </w:rPr>
        <w:t xml:space="preserve"> o</w:t>
      </w:r>
      <w:r>
        <w:rPr>
          <w:sz w:val="24"/>
        </w:rPr>
        <w:t xml:space="preserve">r it may be a project </w:t>
      </w:r>
      <w:r w:rsidR="009A2AAE">
        <w:rPr>
          <w:sz w:val="24"/>
        </w:rPr>
        <w:t>conduct</w:t>
      </w:r>
      <w:r>
        <w:rPr>
          <w:sz w:val="24"/>
        </w:rPr>
        <w:t>ed</w:t>
      </w:r>
      <w:r w:rsidR="009A2AAE">
        <w:rPr>
          <w:sz w:val="24"/>
        </w:rPr>
        <w:t xml:space="preserve"> outside of your classes.</w:t>
      </w:r>
      <w:r w:rsidR="004645B9">
        <w:rPr>
          <w:sz w:val="24"/>
        </w:rPr>
        <w:t xml:space="preserve">  Though scholarly in nature, </w:t>
      </w:r>
      <w:r w:rsidR="001076A4">
        <w:rPr>
          <w:sz w:val="24"/>
        </w:rPr>
        <w:t>paper</w:t>
      </w:r>
      <w:r>
        <w:rPr>
          <w:sz w:val="24"/>
        </w:rPr>
        <w:t>s</w:t>
      </w:r>
      <w:r w:rsidR="004645B9">
        <w:rPr>
          <w:sz w:val="24"/>
        </w:rPr>
        <w:t xml:space="preserve"> </w:t>
      </w:r>
      <w:r>
        <w:rPr>
          <w:sz w:val="24"/>
        </w:rPr>
        <w:t>should be written so that they may</w:t>
      </w:r>
      <w:r w:rsidR="004645B9">
        <w:rPr>
          <w:sz w:val="24"/>
        </w:rPr>
        <w:t xml:space="preserve"> be understood by educated readers from a broad range of academic disciplines.</w:t>
      </w:r>
    </w:p>
    <w:p w:rsidR="009A2AAE" w:rsidRDefault="009A2AAE">
      <w:pPr>
        <w:jc w:val="both"/>
        <w:rPr>
          <w:sz w:val="24"/>
        </w:rPr>
      </w:pPr>
    </w:p>
    <w:p w:rsidR="009A2AAE" w:rsidRDefault="009A2AAE">
      <w:pPr>
        <w:jc w:val="both"/>
        <w:rPr>
          <w:sz w:val="24"/>
        </w:rPr>
      </w:pPr>
      <w:r>
        <w:rPr>
          <w:sz w:val="24"/>
        </w:rPr>
        <w:t>S</w:t>
      </w:r>
      <w:r w:rsidR="00B02B98">
        <w:rPr>
          <w:sz w:val="24"/>
        </w:rPr>
        <w:t>tudents are encouraged to s</w:t>
      </w:r>
      <w:r>
        <w:rPr>
          <w:sz w:val="24"/>
        </w:rPr>
        <w:t>eek advice</w:t>
      </w:r>
      <w:r w:rsidR="00B02B98">
        <w:rPr>
          <w:sz w:val="24"/>
        </w:rPr>
        <w:t xml:space="preserve"> and guidance</w:t>
      </w:r>
      <w:r>
        <w:rPr>
          <w:sz w:val="24"/>
        </w:rPr>
        <w:t xml:space="preserve"> from your professors and instructors</w:t>
      </w:r>
      <w:r w:rsidR="00B02B98">
        <w:rPr>
          <w:sz w:val="24"/>
        </w:rPr>
        <w:t xml:space="preserve"> and advisors. </w:t>
      </w:r>
    </w:p>
    <w:p w:rsidR="009A2AAE" w:rsidRDefault="009A2AAE">
      <w:pPr>
        <w:jc w:val="both"/>
        <w:rPr>
          <w:sz w:val="24"/>
        </w:rPr>
      </w:pPr>
    </w:p>
    <w:p w:rsidR="009A2AAE" w:rsidRDefault="009A2AAE">
      <w:pPr>
        <w:jc w:val="both"/>
        <w:rPr>
          <w:sz w:val="24"/>
        </w:rPr>
      </w:pPr>
      <w:r>
        <w:rPr>
          <w:sz w:val="24"/>
        </w:rPr>
        <w:t>Utilize writing manuals to aid in your style and format. The following guides are available at the Information Desk at Briggs Library:</w:t>
      </w:r>
    </w:p>
    <w:p w:rsidR="009A2AAE" w:rsidRDefault="009A2AAE" w:rsidP="00EA3C27">
      <w:pPr>
        <w:ind w:left="720" w:hanging="45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  <w:u w:val="single"/>
        </w:rPr>
        <w:t>MLA Handbook for Writers of Research Papers</w:t>
      </w:r>
      <w:r>
        <w:rPr>
          <w:sz w:val="24"/>
        </w:rPr>
        <w:t>.</w:t>
      </w:r>
    </w:p>
    <w:p w:rsidR="009A2AAE" w:rsidRDefault="009A2AAE" w:rsidP="00EA3C27">
      <w:pPr>
        <w:ind w:left="720" w:hanging="450"/>
        <w:jc w:val="both"/>
        <w:rPr>
          <w:sz w:val="24"/>
        </w:rPr>
      </w:pPr>
      <w:r>
        <w:rPr>
          <w:sz w:val="24"/>
        </w:rPr>
        <w:tab/>
        <w:t>(</w:t>
      </w:r>
      <w:smartTag w:uri="urn:schemas-microsoft-com:office:smarttags" w:element="State">
        <w:r>
          <w:rPr>
            <w:sz w:val="24"/>
          </w:rPr>
          <w:t>New York</w:t>
        </w:r>
      </w:smartTag>
      <w:r>
        <w:rPr>
          <w:sz w:val="24"/>
        </w:rPr>
        <w:t xml:space="preserve">: Modern Language Association of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America</w:t>
          </w:r>
        </w:smartTag>
      </w:smartTag>
      <w:r>
        <w:rPr>
          <w:sz w:val="24"/>
        </w:rPr>
        <w:t>)</w:t>
      </w:r>
    </w:p>
    <w:p w:rsidR="009A2AAE" w:rsidRPr="007D68D9" w:rsidRDefault="009A2AAE" w:rsidP="00EA3C27">
      <w:pPr>
        <w:ind w:left="720" w:hanging="450"/>
        <w:jc w:val="both"/>
        <w:rPr>
          <w:sz w:val="16"/>
          <w:szCs w:val="16"/>
        </w:rPr>
      </w:pPr>
    </w:p>
    <w:p w:rsidR="009A2AAE" w:rsidRDefault="009A2AAE" w:rsidP="00EA3C27">
      <w:pPr>
        <w:ind w:left="720" w:hanging="45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4"/>
          <w:u w:val="single"/>
        </w:rPr>
        <w:t>Publication Manual of the American Psychological Association</w:t>
      </w:r>
      <w:r>
        <w:rPr>
          <w:sz w:val="24"/>
        </w:rPr>
        <w:t>.</w:t>
      </w:r>
    </w:p>
    <w:p w:rsidR="009A2AAE" w:rsidRDefault="009A2AAE" w:rsidP="00EA3C27">
      <w:pPr>
        <w:ind w:left="720" w:hanging="450"/>
        <w:jc w:val="both"/>
        <w:rPr>
          <w:sz w:val="24"/>
        </w:rPr>
      </w:pPr>
      <w:r>
        <w:rPr>
          <w:sz w:val="24"/>
        </w:rPr>
        <w:tab/>
        <w:t>(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>
        <w:rPr>
          <w:sz w:val="24"/>
        </w:rPr>
        <w:t>: American Psychological Association)</w:t>
      </w:r>
    </w:p>
    <w:p w:rsidR="009A2AAE" w:rsidRPr="007D68D9" w:rsidRDefault="009A2AAE" w:rsidP="00EA3C27">
      <w:pPr>
        <w:ind w:left="720" w:hanging="450"/>
        <w:jc w:val="both"/>
        <w:rPr>
          <w:sz w:val="16"/>
          <w:szCs w:val="16"/>
        </w:rPr>
      </w:pPr>
    </w:p>
    <w:p w:rsidR="009A2AAE" w:rsidRDefault="009A2AAE" w:rsidP="00EA3C27">
      <w:pPr>
        <w:ind w:left="720" w:hanging="45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Turabian, Kate L.  </w:t>
      </w:r>
      <w:r>
        <w:rPr>
          <w:sz w:val="24"/>
          <w:u w:val="single"/>
        </w:rPr>
        <w:t>Student’s Guide for Writing College Papers</w:t>
      </w:r>
      <w:r>
        <w:rPr>
          <w:sz w:val="24"/>
        </w:rPr>
        <w:t>.</w:t>
      </w:r>
    </w:p>
    <w:p w:rsidR="009A2AAE" w:rsidRDefault="009A2AAE" w:rsidP="00EA3C27">
      <w:pPr>
        <w:ind w:left="720" w:hanging="450"/>
        <w:jc w:val="both"/>
        <w:rPr>
          <w:sz w:val="24"/>
        </w:rPr>
      </w:pPr>
      <w:r>
        <w:rPr>
          <w:sz w:val="24"/>
        </w:rPr>
        <w:tab/>
        <w:t>(</w:t>
      </w:r>
      <w:smartTag w:uri="urn:schemas-microsoft-com:office:smarttags" w:element="City">
        <w:r>
          <w:rPr>
            <w:sz w:val="24"/>
          </w:rPr>
          <w:t>Chicago</w:t>
        </w:r>
      </w:smartTag>
      <w:r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Chicago</w:t>
          </w:r>
        </w:smartTag>
      </w:smartTag>
      <w:r>
        <w:rPr>
          <w:sz w:val="24"/>
        </w:rPr>
        <w:t xml:space="preserve"> Press)</w:t>
      </w:r>
    </w:p>
    <w:p w:rsidR="009A2AAE" w:rsidRPr="007D68D9" w:rsidRDefault="009A2AAE">
      <w:pPr>
        <w:jc w:val="both"/>
        <w:rPr>
          <w:sz w:val="16"/>
          <w:szCs w:val="16"/>
        </w:rPr>
      </w:pPr>
    </w:p>
    <w:p w:rsidR="001243CF" w:rsidRDefault="00B02B98" w:rsidP="009B0D17">
      <w:pPr>
        <w:jc w:val="both"/>
      </w:pPr>
      <w:r>
        <w:rPr>
          <w:sz w:val="24"/>
        </w:rPr>
        <w:t>Students are welcome to e</w:t>
      </w:r>
      <w:r w:rsidR="009A2AAE">
        <w:rPr>
          <w:sz w:val="24"/>
        </w:rPr>
        <w:t>xamine previous Schult</w:t>
      </w:r>
      <w:r>
        <w:rPr>
          <w:sz w:val="24"/>
        </w:rPr>
        <w:t xml:space="preserve">z-Werth Award papers, </w:t>
      </w:r>
      <w:r w:rsidR="009A2AAE">
        <w:rPr>
          <w:sz w:val="24"/>
        </w:rPr>
        <w:t>available in the Arch</w:t>
      </w:r>
      <w:r w:rsidR="00272B43">
        <w:rPr>
          <w:sz w:val="24"/>
        </w:rPr>
        <w:t>ive Room in the Briggs Library.</w:t>
      </w:r>
      <w:r w:rsidR="009B0D17" w:rsidRPr="002F7967">
        <w:t xml:space="preserve"> </w:t>
      </w:r>
    </w:p>
    <w:p w:rsidR="002D0FED" w:rsidRPr="007D68D9" w:rsidRDefault="002D0FED" w:rsidP="009B0D17">
      <w:pPr>
        <w:jc w:val="both"/>
        <w:rPr>
          <w:sz w:val="16"/>
          <w:szCs w:val="16"/>
        </w:rPr>
      </w:pPr>
    </w:p>
    <w:p w:rsidR="002D0FED" w:rsidRPr="002D0FED" w:rsidRDefault="00361792" w:rsidP="009B0D17">
      <w:pPr>
        <w:jc w:val="both"/>
        <w:rPr>
          <w:sz w:val="12"/>
          <w:szCs w:val="12"/>
        </w:rPr>
      </w:pPr>
      <w:r>
        <w:rPr>
          <w:sz w:val="12"/>
          <w:szCs w:val="12"/>
        </w:rPr>
        <w:t>SDSU Honors College/Schu</w:t>
      </w:r>
      <w:r w:rsidR="00E55F10">
        <w:rPr>
          <w:sz w:val="12"/>
          <w:szCs w:val="12"/>
        </w:rPr>
        <w:t>ltz-Werth Guidelines/Spring 2018</w:t>
      </w:r>
    </w:p>
    <w:sectPr w:rsidR="002D0FED" w:rsidRPr="002D0FED" w:rsidSect="007D68D9">
      <w:pgSz w:w="12240" w:h="15840"/>
      <w:pgMar w:top="144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04B"/>
    <w:multiLevelType w:val="multilevel"/>
    <w:tmpl w:val="2D7C4F3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B46D0"/>
    <w:multiLevelType w:val="hybridMultilevel"/>
    <w:tmpl w:val="E0085022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 w15:restartNumberingAfterBreak="0">
    <w:nsid w:val="0C4D2AD7"/>
    <w:multiLevelType w:val="multilevel"/>
    <w:tmpl w:val="2D7C4F3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D522EDF"/>
    <w:multiLevelType w:val="multilevel"/>
    <w:tmpl w:val="8CB2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3"/>
      <w:numFmt w:val="decimal"/>
      <w:lvlText w:val="#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DC2808"/>
    <w:multiLevelType w:val="multilevel"/>
    <w:tmpl w:val="E06AE72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1E223F"/>
    <w:multiLevelType w:val="hybridMultilevel"/>
    <w:tmpl w:val="0A105736"/>
    <w:lvl w:ilvl="0" w:tplc="6CFEAEAA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421F6"/>
    <w:multiLevelType w:val="multilevel"/>
    <w:tmpl w:val="E55E0D6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AF84DFC"/>
    <w:multiLevelType w:val="multilevel"/>
    <w:tmpl w:val="291686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1EFF52EA"/>
    <w:multiLevelType w:val="multilevel"/>
    <w:tmpl w:val="31C0EA10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11309AA"/>
    <w:multiLevelType w:val="multilevel"/>
    <w:tmpl w:val="8CB2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3"/>
      <w:numFmt w:val="decimal"/>
      <w:lvlText w:val="#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13E70D9"/>
    <w:multiLevelType w:val="multilevel"/>
    <w:tmpl w:val="3A54327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2247426E"/>
    <w:multiLevelType w:val="hybridMultilevel"/>
    <w:tmpl w:val="9AAAEAE4"/>
    <w:lvl w:ilvl="0" w:tplc="D58A8A9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28A87DD8"/>
    <w:multiLevelType w:val="multilevel"/>
    <w:tmpl w:val="60EA73A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8B96EE6"/>
    <w:multiLevelType w:val="multilevel"/>
    <w:tmpl w:val="0EFE7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2A617FF3"/>
    <w:multiLevelType w:val="multilevel"/>
    <w:tmpl w:val="60EA73A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6C7B78"/>
    <w:multiLevelType w:val="hybridMultilevel"/>
    <w:tmpl w:val="0BC83D9A"/>
    <w:lvl w:ilvl="0" w:tplc="C60C49F6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F1D04AA"/>
    <w:multiLevelType w:val="multilevel"/>
    <w:tmpl w:val="2FFE8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3"/>
      <w:numFmt w:val="decimal"/>
      <w:lvlText w:val="#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0786AD9"/>
    <w:multiLevelType w:val="multilevel"/>
    <w:tmpl w:val="2D7C4F3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40926CB7"/>
    <w:multiLevelType w:val="hybridMultilevel"/>
    <w:tmpl w:val="4EA0A034"/>
    <w:lvl w:ilvl="0" w:tplc="6CFEAEAA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9" w15:restartNumberingAfterBreak="0">
    <w:nsid w:val="4D974E82"/>
    <w:multiLevelType w:val="multilevel"/>
    <w:tmpl w:val="98B4C8D6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53DA17D0"/>
    <w:multiLevelType w:val="hybridMultilevel"/>
    <w:tmpl w:val="31C0EA10"/>
    <w:lvl w:ilvl="0" w:tplc="6CFEAEAA">
      <w:start w:val="1"/>
      <w:numFmt w:val="lowerLetter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1" w15:restartNumberingAfterBreak="0">
    <w:nsid w:val="5677543E"/>
    <w:multiLevelType w:val="multilevel"/>
    <w:tmpl w:val="2FFE8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3"/>
      <w:numFmt w:val="decimal"/>
      <w:lvlText w:val="#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8631A39"/>
    <w:multiLevelType w:val="multilevel"/>
    <w:tmpl w:val="84E6EA1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E053CEB"/>
    <w:multiLevelType w:val="multilevel"/>
    <w:tmpl w:val="DF1845A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360"/>
        </w:tabs>
        <w:ind w:left="720" w:firstLine="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2F87DA5"/>
    <w:multiLevelType w:val="multilevel"/>
    <w:tmpl w:val="9A9E0B2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A8652A7"/>
    <w:multiLevelType w:val="multilevel"/>
    <w:tmpl w:val="60EA73A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B2526B0"/>
    <w:multiLevelType w:val="multilevel"/>
    <w:tmpl w:val="60EA73A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B600F3B"/>
    <w:multiLevelType w:val="multilevel"/>
    <w:tmpl w:val="E55E0D6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F23582E"/>
    <w:multiLevelType w:val="hybridMultilevel"/>
    <w:tmpl w:val="0EFE7538"/>
    <w:lvl w:ilvl="0" w:tplc="F816F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20"/>
  </w:num>
  <w:num w:numId="5">
    <w:abstractNumId w:val="19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24"/>
  </w:num>
  <w:num w:numId="11">
    <w:abstractNumId w:val="22"/>
  </w:num>
  <w:num w:numId="12">
    <w:abstractNumId w:val="23"/>
  </w:num>
  <w:num w:numId="13">
    <w:abstractNumId w:val="6"/>
  </w:num>
  <w:num w:numId="14">
    <w:abstractNumId w:val="27"/>
  </w:num>
  <w:num w:numId="15">
    <w:abstractNumId w:val="26"/>
  </w:num>
  <w:num w:numId="16">
    <w:abstractNumId w:val="17"/>
  </w:num>
  <w:num w:numId="17">
    <w:abstractNumId w:val="2"/>
  </w:num>
  <w:num w:numId="18">
    <w:abstractNumId w:val="0"/>
  </w:num>
  <w:num w:numId="19">
    <w:abstractNumId w:val="7"/>
  </w:num>
  <w:num w:numId="20">
    <w:abstractNumId w:val="25"/>
  </w:num>
  <w:num w:numId="21">
    <w:abstractNumId w:val="4"/>
  </w:num>
  <w:num w:numId="22">
    <w:abstractNumId w:val="14"/>
  </w:num>
  <w:num w:numId="23">
    <w:abstractNumId w:val="21"/>
  </w:num>
  <w:num w:numId="24">
    <w:abstractNumId w:val="16"/>
  </w:num>
  <w:num w:numId="25">
    <w:abstractNumId w:val="3"/>
  </w:num>
  <w:num w:numId="26">
    <w:abstractNumId w:val="9"/>
  </w:num>
  <w:num w:numId="27">
    <w:abstractNumId w:val="28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10"/>
    <w:rsid w:val="00026D3E"/>
    <w:rsid w:val="0007359A"/>
    <w:rsid w:val="00077656"/>
    <w:rsid w:val="00086199"/>
    <w:rsid w:val="001076A4"/>
    <w:rsid w:val="001243CF"/>
    <w:rsid w:val="00184B70"/>
    <w:rsid w:val="001D5B31"/>
    <w:rsid w:val="001F7730"/>
    <w:rsid w:val="00206069"/>
    <w:rsid w:val="002474FC"/>
    <w:rsid w:val="00272B43"/>
    <w:rsid w:val="002D0FED"/>
    <w:rsid w:val="002F7967"/>
    <w:rsid w:val="00345817"/>
    <w:rsid w:val="00357010"/>
    <w:rsid w:val="00361792"/>
    <w:rsid w:val="004209B1"/>
    <w:rsid w:val="004645B9"/>
    <w:rsid w:val="004B4BF2"/>
    <w:rsid w:val="004E05AC"/>
    <w:rsid w:val="004E417E"/>
    <w:rsid w:val="00553AEC"/>
    <w:rsid w:val="005B532D"/>
    <w:rsid w:val="005E32CC"/>
    <w:rsid w:val="005E53FB"/>
    <w:rsid w:val="00645E5F"/>
    <w:rsid w:val="006B1F0B"/>
    <w:rsid w:val="006C002E"/>
    <w:rsid w:val="007370BC"/>
    <w:rsid w:val="00740596"/>
    <w:rsid w:val="0075141E"/>
    <w:rsid w:val="007541E8"/>
    <w:rsid w:val="00763426"/>
    <w:rsid w:val="0076493F"/>
    <w:rsid w:val="007D68D9"/>
    <w:rsid w:val="00805803"/>
    <w:rsid w:val="00866763"/>
    <w:rsid w:val="008F46CB"/>
    <w:rsid w:val="00923B60"/>
    <w:rsid w:val="009A2AAE"/>
    <w:rsid w:val="009B0D17"/>
    <w:rsid w:val="00A543CE"/>
    <w:rsid w:val="00A600DC"/>
    <w:rsid w:val="00AD1253"/>
    <w:rsid w:val="00B02B98"/>
    <w:rsid w:val="00BA3A9D"/>
    <w:rsid w:val="00BF6819"/>
    <w:rsid w:val="00C0318D"/>
    <w:rsid w:val="00D02E68"/>
    <w:rsid w:val="00D0789E"/>
    <w:rsid w:val="00D94151"/>
    <w:rsid w:val="00DD5CA6"/>
    <w:rsid w:val="00E55F10"/>
    <w:rsid w:val="00E7024E"/>
    <w:rsid w:val="00EA3C27"/>
    <w:rsid w:val="00ED102B"/>
    <w:rsid w:val="00F6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E512E-FFAA-4FD0-AB53-1AD2EA00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5040"/>
        <w:tab w:val="left" w:pos="7920"/>
      </w:tabs>
      <w:ind w:left="720" w:right="720" w:firstLine="180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0080"/>
      </w:tabs>
      <w:ind w:firstLine="7110"/>
      <w:jc w:val="both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160" w:hanging="720"/>
      <w:jc w:val="both"/>
    </w:pPr>
    <w:rPr>
      <w:sz w:val="24"/>
    </w:rPr>
  </w:style>
  <w:style w:type="paragraph" w:styleId="BodyTextIndent2">
    <w:name w:val="Body Text Indent 2"/>
    <w:basedOn w:val="Normal"/>
    <w:pPr>
      <w:spacing w:line="220" w:lineRule="exact"/>
      <w:ind w:left="720" w:hanging="720"/>
      <w:jc w:val="both"/>
    </w:pPr>
    <w:rPr>
      <w:sz w:val="24"/>
    </w:rPr>
  </w:style>
  <w:style w:type="paragraph" w:styleId="BodyTextIndent3">
    <w:name w:val="Body Text Indent 3"/>
    <w:basedOn w:val="Normal"/>
    <w:pPr>
      <w:spacing w:line="220" w:lineRule="exact"/>
      <w:ind w:left="720" w:hanging="360"/>
      <w:jc w:val="both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8F46CB"/>
    <w:rPr>
      <w:rFonts w:ascii="Tahoma" w:hAnsi="Tahoma" w:cs="Tahoma"/>
      <w:sz w:val="16"/>
      <w:szCs w:val="16"/>
    </w:rPr>
  </w:style>
  <w:style w:type="character" w:styleId="Hyperlink">
    <w:name w:val="Hyperlink"/>
    <w:rsid w:val="00206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.newman@sdstate.edu" TargetMode="External"/><Relationship Id="rId5" Type="http://schemas.openxmlformats.org/officeDocument/2006/relationships/hyperlink" Target="http://www.sdstate.edu/research/resources/schultz-werth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Schultz Werth Info and Guidelines and form</vt:lpstr>
    </vt:vector>
  </TitlesOfParts>
  <Company>South Dakota State University</Company>
  <LinksUpToDate>false</LinksUpToDate>
  <CharactersWithSpaces>5482</CharactersWithSpaces>
  <SharedDoc>false</SharedDoc>
  <HLinks>
    <vt:vector size="12" baseType="variant">
      <vt:variant>
        <vt:i4>5308472</vt:i4>
      </vt:variant>
      <vt:variant>
        <vt:i4>3</vt:i4>
      </vt:variant>
      <vt:variant>
        <vt:i4>0</vt:i4>
      </vt:variant>
      <vt:variant>
        <vt:i4>5</vt:i4>
      </vt:variant>
      <vt:variant>
        <vt:lpwstr>mailto:sandra.newman@sdstate.edu</vt:lpwstr>
      </vt:variant>
      <vt:variant>
        <vt:lpwstr/>
      </vt:variant>
      <vt:variant>
        <vt:i4>3604524</vt:i4>
      </vt:variant>
      <vt:variant>
        <vt:i4>0</vt:i4>
      </vt:variant>
      <vt:variant>
        <vt:i4>0</vt:i4>
      </vt:variant>
      <vt:variant>
        <vt:i4>5</vt:i4>
      </vt:variant>
      <vt:variant>
        <vt:lpwstr>http://www.sdstate.edu/research/resources/schultz-werth.cfm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Schultz Werth Info and Guidelines and form</dc:title>
  <dc:subject/>
  <dc:creator>Lois McGillivary</dc:creator>
  <cp:keywords/>
  <cp:lastModifiedBy>Newman, Sandy</cp:lastModifiedBy>
  <cp:revision>2</cp:revision>
  <cp:lastPrinted>2007-01-08T17:35:00Z</cp:lastPrinted>
  <dcterms:created xsi:type="dcterms:W3CDTF">2017-12-14T15:53:00Z</dcterms:created>
  <dcterms:modified xsi:type="dcterms:W3CDTF">2017-12-14T15:53:00Z</dcterms:modified>
</cp:coreProperties>
</file>