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D8" w:rsidRDefault="000D66C6" w:rsidP="000D66C6">
      <w:pPr>
        <w:jc w:val="center"/>
        <w:rPr>
          <w:rFonts w:ascii="Times New Roman" w:hAnsi="Times New Roman" w:cs="Times New Roman"/>
          <w:b/>
          <w:sz w:val="24"/>
          <w:szCs w:val="24"/>
        </w:rPr>
      </w:pPr>
      <w:r>
        <w:rPr>
          <w:rFonts w:ascii="Times New Roman" w:hAnsi="Times New Roman" w:cs="Times New Roman"/>
          <w:b/>
          <w:sz w:val="24"/>
          <w:szCs w:val="24"/>
        </w:rPr>
        <w:t>Regency Hotel Management Scholarship Program at South Dakota State University</w:t>
      </w:r>
    </w:p>
    <w:p w:rsidR="000D66C6" w:rsidRDefault="000D66C6" w:rsidP="000D66C6">
      <w:pPr>
        <w:jc w:val="center"/>
        <w:rPr>
          <w:rFonts w:ascii="Times New Roman" w:hAnsi="Times New Roman" w:cs="Times New Roman"/>
          <w:b/>
          <w:sz w:val="24"/>
          <w:szCs w:val="24"/>
        </w:rPr>
      </w:pPr>
      <w:r>
        <w:rPr>
          <w:rFonts w:ascii="Times New Roman" w:hAnsi="Times New Roman" w:cs="Times New Roman"/>
          <w:b/>
          <w:sz w:val="24"/>
          <w:szCs w:val="24"/>
        </w:rPr>
        <w:t>Hospitality Management Program</w:t>
      </w:r>
    </w:p>
    <w:p w:rsidR="000D66C6" w:rsidRDefault="000D66C6" w:rsidP="000D66C6">
      <w:pPr>
        <w:jc w:val="center"/>
        <w:rPr>
          <w:rFonts w:ascii="Times New Roman" w:hAnsi="Times New Roman" w:cs="Times New Roman"/>
          <w:b/>
          <w:sz w:val="24"/>
          <w:szCs w:val="24"/>
        </w:rPr>
      </w:pPr>
      <w:r>
        <w:rPr>
          <w:rFonts w:ascii="Times New Roman" w:hAnsi="Times New Roman" w:cs="Times New Roman"/>
          <w:b/>
          <w:sz w:val="24"/>
          <w:szCs w:val="24"/>
        </w:rPr>
        <w:t>Strategic Partnership with Regency Hotel Management</w:t>
      </w:r>
    </w:p>
    <w:p w:rsidR="000D66C6" w:rsidRDefault="000D66C6" w:rsidP="000D66C6">
      <w:pPr>
        <w:jc w:val="center"/>
        <w:rPr>
          <w:rFonts w:ascii="Times New Roman" w:hAnsi="Times New Roman" w:cs="Times New Roman"/>
          <w:b/>
          <w:sz w:val="24"/>
          <w:szCs w:val="24"/>
        </w:rPr>
      </w:pPr>
      <w:r>
        <w:rPr>
          <w:rFonts w:ascii="Times New Roman" w:hAnsi="Times New Roman" w:cs="Times New Roman"/>
          <w:b/>
          <w:sz w:val="24"/>
          <w:szCs w:val="24"/>
        </w:rPr>
        <w:t>Department of Consumer Sciences</w:t>
      </w:r>
    </w:p>
    <w:p w:rsidR="000D66C6" w:rsidRDefault="000D66C6" w:rsidP="000D66C6">
      <w:pPr>
        <w:jc w:val="center"/>
        <w:rPr>
          <w:rFonts w:ascii="Times New Roman" w:hAnsi="Times New Roman" w:cs="Times New Roman"/>
          <w:b/>
          <w:sz w:val="24"/>
          <w:szCs w:val="24"/>
        </w:rPr>
      </w:pPr>
    </w:p>
    <w:p w:rsidR="000D66C6" w:rsidRDefault="000D66C6" w:rsidP="000D66C6">
      <w:pPr>
        <w:rPr>
          <w:rFonts w:ascii="Times New Roman" w:hAnsi="Times New Roman" w:cs="Times New Roman"/>
          <w:sz w:val="24"/>
          <w:szCs w:val="24"/>
        </w:rPr>
      </w:pPr>
      <w:r>
        <w:rPr>
          <w:rFonts w:ascii="Times New Roman" w:hAnsi="Times New Roman" w:cs="Times New Roman"/>
          <w:sz w:val="24"/>
          <w:szCs w:val="24"/>
        </w:rPr>
        <w:t>Regency Hotel Management is a premiere regional management company in the hospitality industry and owns or manages a wide range of hotels, resorts, parks and restaurants through their affiliate, WR Restaurants Management, L.L.C.  A tremendous variety of opportunities may be provided to students and future graduates by this well-run organization.</w:t>
      </w:r>
    </w:p>
    <w:p w:rsidR="000D66C6" w:rsidRDefault="000D66C6" w:rsidP="000D66C6">
      <w:pPr>
        <w:rPr>
          <w:rFonts w:ascii="Times New Roman" w:hAnsi="Times New Roman" w:cs="Times New Roman"/>
          <w:sz w:val="24"/>
          <w:szCs w:val="24"/>
        </w:rPr>
      </w:pPr>
      <w:r>
        <w:rPr>
          <w:rFonts w:ascii="Times New Roman" w:hAnsi="Times New Roman" w:cs="Times New Roman"/>
          <w:sz w:val="24"/>
          <w:szCs w:val="24"/>
        </w:rPr>
        <w:t>The core structure of this strategic partnership will begin with collaboration and support of the internship/practicum program within the department.  In addition to providing internship/practicum and student development opportunities, Regency Hotel Management has graciously offered their financial support to fund up to five $1000 a</w:t>
      </w:r>
      <w:r w:rsidR="00CE07AD">
        <w:rPr>
          <w:rFonts w:ascii="Times New Roman" w:hAnsi="Times New Roman" w:cs="Times New Roman"/>
          <w:sz w:val="24"/>
          <w:szCs w:val="24"/>
        </w:rPr>
        <w:t>nnual Hospitality Management Sc</w:t>
      </w:r>
      <w:r>
        <w:rPr>
          <w:rFonts w:ascii="Times New Roman" w:hAnsi="Times New Roman" w:cs="Times New Roman"/>
          <w:sz w:val="24"/>
          <w:szCs w:val="24"/>
        </w:rPr>
        <w:t>holarships to winning applicants.</w:t>
      </w:r>
    </w:p>
    <w:p w:rsidR="000D66C6" w:rsidRDefault="000D66C6" w:rsidP="000D66C6">
      <w:pPr>
        <w:rPr>
          <w:rFonts w:ascii="Times New Roman" w:hAnsi="Times New Roman" w:cs="Times New Roman"/>
          <w:sz w:val="24"/>
          <w:szCs w:val="24"/>
        </w:rPr>
      </w:pPr>
      <w:r>
        <w:rPr>
          <w:rFonts w:ascii="Times New Roman" w:hAnsi="Times New Roman" w:cs="Times New Roman"/>
          <w:sz w:val="24"/>
          <w:szCs w:val="24"/>
        </w:rPr>
        <w:t>Above and beyond the Jack Rabbit Guarantee or other scholarships, the agreement provides these scholarships to Hospitality Management Majors taking HMGT 295 or HMGT 495 during the upcoming semester and will be awarded by the department.</w:t>
      </w:r>
    </w:p>
    <w:p w:rsidR="00AE151A" w:rsidRDefault="00AE151A" w:rsidP="000D66C6">
      <w:pPr>
        <w:rPr>
          <w:rFonts w:ascii="Times New Roman" w:hAnsi="Times New Roman" w:cs="Times New Roman"/>
          <w:sz w:val="24"/>
          <w:szCs w:val="24"/>
        </w:rPr>
      </w:pPr>
      <w:r>
        <w:rPr>
          <w:rFonts w:ascii="Times New Roman" w:hAnsi="Times New Roman" w:cs="Times New Roman"/>
          <w:sz w:val="24"/>
          <w:szCs w:val="24"/>
        </w:rPr>
        <w:t>The following scholarship application guidelines will apply:</w:t>
      </w:r>
    </w:p>
    <w:p w:rsidR="00AE151A" w:rsidRDefault="00AE151A" w:rsidP="00AE151A">
      <w:pPr>
        <w:pStyle w:val="ListParagraph"/>
        <w:numPr>
          <w:ilvl w:val="0"/>
          <w:numId w:val="1"/>
        </w:numPr>
        <w:rPr>
          <w:rFonts w:ascii="Times New Roman" w:hAnsi="Times New Roman" w:cs="Times New Roman"/>
          <w:sz w:val="24"/>
          <w:szCs w:val="24"/>
        </w:rPr>
      </w:pPr>
      <w:r w:rsidRPr="00AE151A">
        <w:rPr>
          <w:rFonts w:ascii="Times New Roman" w:hAnsi="Times New Roman" w:cs="Times New Roman"/>
          <w:sz w:val="24"/>
          <w:szCs w:val="24"/>
        </w:rPr>
        <w:t xml:space="preserve">Submit the complete scholarship application packet to </w:t>
      </w:r>
      <w:r w:rsidR="00753065">
        <w:rPr>
          <w:rFonts w:ascii="Times New Roman" w:hAnsi="Times New Roman" w:cs="Times New Roman"/>
          <w:sz w:val="24"/>
          <w:szCs w:val="24"/>
        </w:rPr>
        <w:t>Dr. Eric Beckman</w:t>
      </w:r>
      <w:r w:rsidR="00026658">
        <w:rPr>
          <w:rFonts w:ascii="Times New Roman" w:hAnsi="Times New Roman" w:cs="Times New Roman"/>
          <w:sz w:val="24"/>
          <w:szCs w:val="24"/>
        </w:rPr>
        <w:t xml:space="preserve">, </w:t>
      </w:r>
      <w:r w:rsidRPr="00AE151A">
        <w:rPr>
          <w:rFonts w:ascii="Times New Roman" w:hAnsi="Times New Roman" w:cs="Times New Roman"/>
          <w:sz w:val="24"/>
          <w:szCs w:val="24"/>
        </w:rPr>
        <w:t>Hospitality Man</w:t>
      </w:r>
      <w:r w:rsidR="00753065">
        <w:rPr>
          <w:rFonts w:ascii="Times New Roman" w:hAnsi="Times New Roman" w:cs="Times New Roman"/>
          <w:sz w:val="24"/>
          <w:szCs w:val="24"/>
        </w:rPr>
        <w:t>agement Faculty</w:t>
      </w:r>
      <w:bookmarkStart w:id="0" w:name="_GoBack"/>
      <w:bookmarkEnd w:id="0"/>
      <w:r w:rsidR="00753065">
        <w:rPr>
          <w:rFonts w:ascii="Times New Roman" w:hAnsi="Times New Roman" w:cs="Times New Roman"/>
          <w:sz w:val="24"/>
          <w:szCs w:val="24"/>
        </w:rPr>
        <w:t xml:space="preserve"> by April 5</w:t>
      </w:r>
      <w:r w:rsidRPr="00AE151A">
        <w:rPr>
          <w:rFonts w:ascii="Times New Roman" w:hAnsi="Times New Roman" w:cs="Times New Roman"/>
          <w:sz w:val="24"/>
          <w:szCs w:val="24"/>
        </w:rPr>
        <w:t>.</w:t>
      </w:r>
    </w:p>
    <w:p w:rsidR="007A1CFB" w:rsidRDefault="007A1CFB" w:rsidP="00AE15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a Hospitality Management Major in good academic standing.</w:t>
      </w:r>
    </w:p>
    <w:p w:rsidR="007A1CFB" w:rsidRDefault="007A1CFB" w:rsidP="00AE15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Register for HMGT 295 or HMGT 495 during the next summer semester.  Scholarships will only be awarded to appropriately registered winners consistent with normal financial aid/scholarship disbursement.</w:t>
      </w:r>
    </w:p>
    <w:p w:rsidR="007A1CFB" w:rsidRDefault="007A1CFB" w:rsidP="00AE15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Include an informal transcript including your cumulative GPA at SDSU.</w:t>
      </w:r>
    </w:p>
    <w:p w:rsidR="007A1CFB" w:rsidRDefault="007A1CFB" w:rsidP="00AE15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Include two letters of recommendation.</w:t>
      </w:r>
    </w:p>
    <w:p w:rsidR="007A1CFB" w:rsidRDefault="007A1CFB" w:rsidP="00AE15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an essay outlining your academic, work, and volunteer experiences that would prepare your for a career in the hospitality industry.  State your career goals and include a paragraph explaining what type of internship/practicum experience you would like to achieve within the Regency Hotel Management (</w:t>
      </w:r>
      <w:hyperlink r:id="rId6" w:history="1">
        <w:r w:rsidRPr="0036427F">
          <w:rPr>
            <w:rStyle w:val="Hyperlink"/>
            <w:rFonts w:ascii="Times New Roman" w:hAnsi="Times New Roman" w:cs="Times New Roman"/>
            <w:sz w:val="24"/>
            <w:szCs w:val="24"/>
          </w:rPr>
          <w:t>www.regency-mgmt.com</w:t>
        </w:r>
      </w:hyperlink>
      <w:r>
        <w:rPr>
          <w:rFonts w:ascii="Times New Roman" w:hAnsi="Times New Roman" w:cs="Times New Roman"/>
          <w:sz w:val="24"/>
          <w:szCs w:val="24"/>
        </w:rPr>
        <w:t>) organization and why.  Most internship/practicum opportunities will be at properties in Sioux Falls, Watertown, Custer State Park, Alexandria, or Minneapolis.</w:t>
      </w:r>
    </w:p>
    <w:p w:rsidR="007A1CFB" w:rsidRDefault="007A1CFB" w:rsidP="00AE15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Fortunate winners of this scholarship may also be extended an offer of an internship/practicum with Regency Hotel Management.  These offers would represent tremendous opportunities for the students.  Students are also encouraged to explore and arrange traditional work, as desired, to fulfill summer earning goals and gain additional industry experience to be performed after the completion of their formal internship/practicum.</w:t>
      </w:r>
    </w:p>
    <w:p w:rsidR="000D66C6" w:rsidRPr="003976F0" w:rsidRDefault="003976F0" w:rsidP="000D66C6">
      <w:pPr>
        <w:rPr>
          <w:rFonts w:ascii="Times New Roman" w:hAnsi="Times New Roman" w:cs="Times New Roman"/>
          <w:b/>
          <w:sz w:val="24"/>
          <w:szCs w:val="24"/>
        </w:rPr>
      </w:pPr>
      <w:r>
        <w:rPr>
          <w:rFonts w:ascii="Times New Roman" w:hAnsi="Times New Roman" w:cs="Times New Roman"/>
          <w:b/>
          <w:sz w:val="24"/>
          <w:szCs w:val="24"/>
        </w:rPr>
        <w:t>Recipients must attend the College of Education &amp; Human Sciences Celebration of Exce</w:t>
      </w:r>
      <w:r w:rsidR="00753065">
        <w:rPr>
          <w:rFonts w:ascii="Times New Roman" w:hAnsi="Times New Roman" w:cs="Times New Roman"/>
          <w:b/>
          <w:sz w:val="24"/>
          <w:szCs w:val="24"/>
        </w:rPr>
        <w:t>llence on Saturday, September 12, 2015</w:t>
      </w:r>
      <w:r>
        <w:rPr>
          <w:rFonts w:ascii="Times New Roman" w:hAnsi="Times New Roman" w:cs="Times New Roman"/>
          <w:b/>
          <w:sz w:val="24"/>
          <w:szCs w:val="24"/>
        </w:rPr>
        <w:t>, to receive a scholarship.</w:t>
      </w:r>
    </w:p>
    <w:sectPr w:rsidR="000D66C6" w:rsidRPr="003976F0" w:rsidSect="000D66C6">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17E82"/>
    <w:multiLevelType w:val="hybridMultilevel"/>
    <w:tmpl w:val="11D43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C6"/>
    <w:rsid w:val="00026658"/>
    <w:rsid w:val="000D66C6"/>
    <w:rsid w:val="003976F0"/>
    <w:rsid w:val="00753065"/>
    <w:rsid w:val="007A1CFB"/>
    <w:rsid w:val="00AE151A"/>
    <w:rsid w:val="00CE07AD"/>
    <w:rsid w:val="00DF73D8"/>
    <w:rsid w:val="00E5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1A"/>
    <w:pPr>
      <w:ind w:left="720"/>
      <w:contextualSpacing/>
    </w:pPr>
  </w:style>
  <w:style w:type="character" w:styleId="Hyperlink">
    <w:name w:val="Hyperlink"/>
    <w:basedOn w:val="DefaultParagraphFont"/>
    <w:uiPriority w:val="99"/>
    <w:unhideWhenUsed/>
    <w:rsid w:val="007A1CFB"/>
    <w:rPr>
      <w:color w:val="0563C1" w:themeColor="hyperlink"/>
      <w:u w:val="single"/>
    </w:rPr>
  </w:style>
  <w:style w:type="paragraph" w:styleId="BalloonText">
    <w:name w:val="Balloon Text"/>
    <w:basedOn w:val="Normal"/>
    <w:link w:val="BalloonTextChar"/>
    <w:uiPriority w:val="99"/>
    <w:semiHidden/>
    <w:unhideWhenUsed/>
    <w:rsid w:val="00026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58"/>
    <w:rPr>
      <w:rFonts w:ascii="Segoe UI" w:hAnsi="Segoe UI" w:cs="Segoe UI"/>
      <w:sz w:val="18"/>
      <w:szCs w:val="18"/>
    </w:rPr>
  </w:style>
  <w:style w:type="character" w:customStyle="1" w:styleId="apple-style-span">
    <w:name w:val="apple-style-span"/>
    <w:basedOn w:val="DefaultParagraphFont"/>
    <w:rsid w:val="00026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1A"/>
    <w:pPr>
      <w:ind w:left="720"/>
      <w:contextualSpacing/>
    </w:pPr>
  </w:style>
  <w:style w:type="character" w:styleId="Hyperlink">
    <w:name w:val="Hyperlink"/>
    <w:basedOn w:val="DefaultParagraphFont"/>
    <w:uiPriority w:val="99"/>
    <w:unhideWhenUsed/>
    <w:rsid w:val="007A1CFB"/>
    <w:rPr>
      <w:color w:val="0563C1" w:themeColor="hyperlink"/>
      <w:u w:val="single"/>
    </w:rPr>
  </w:style>
  <w:style w:type="paragraph" w:styleId="BalloonText">
    <w:name w:val="Balloon Text"/>
    <w:basedOn w:val="Normal"/>
    <w:link w:val="BalloonTextChar"/>
    <w:uiPriority w:val="99"/>
    <w:semiHidden/>
    <w:unhideWhenUsed/>
    <w:rsid w:val="00026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58"/>
    <w:rPr>
      <w:rFonts w:ascii="Segoe UI" w:hAnsi="Segoe UI" w:cs="Segoe UI"/>
      <w:sz w:val="18"/>
      <w:szCs w:val="18"/>
    </w:rPr>
  </w:style>
  <w:style w:type="character" w:customStyle="1" w:styleId="apple-style-span">
    <w:name w:val="apple-style-span"/>
    <w:basedOn w:val="DefaultParagraphFont"/>
    <w:rsid w:val="0002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ency-mgm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 Becky</dc:creator>
  <cp:lastModifiedBy>Ivarsen, McCade</cp:lastModifiedBy>
  <cp:revision>2</cp:revision>
  <cp:lastPrinted>2014-12-15T20:04:00Z</cp:lastPrinted>
  <dcterms:created xsi:type="dcterms:W3CDTF">2014-12-15T20:25:00Z</dcterms:created>
  <dcterms:modified xsi:type="dcterms:W3CDTF">2014-12-15T20:25:00Z</dcterms:modified>
</cp:coreProperties>
</file>