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2A" w:rsidRDefault="00F1132A" w:rsidP="003F44F9">
      <w:pPr>
        <w:jc w:val="center"/>
        <w:rPr>
          <w:rFonts w:asciiTheme="minorHAnsi" w:hAnsiTheme="minorHAnsi"/>
          <w:b/>
          <w:sz w:val="28"/>
          <w:szCs w:val="28"/>
        </w:rPr>
      </w:pPr>
      <w:r w:rsidRPr="00B315A4">
        <w:rPr>
          <w:rFonts w:asciiTheme="minorHAnsi" w:hAnsiTheme="minorHAnsi"/>
          <w:b/>
          <w:sz w:val="28"/>
          <w:szCs w:val="28"/>
        </w:rPr>
        <w:t>SDSU Budget Office Cycle</w:t>
      </w:r>
    </w:p>
    <w:p w:rsidR="00F7644F" w:rsidRPr="00F7644F" w:rsidRDefault="00C5476B" w:rsidP="003F44F9">
      <w:pPr>
        <w:jc w:val="center"/>
        <w:rPr>
          <w:rFonts w:asciiTheme="minorHAnsi" w:hAnsiTheme="minorHAnsi"/>
          <w:b/>
          <w:sz w:val="18"/>
          <w:szCs w:val="18"/>
        </w:rPr>
      </w:pPr>
      <w:r>
        <w:rPr>
          <w:rFonts w:asciiTheme="minorHAnsi" w:hAnsiTheme="minorHAnsi"/>
          <w:b/>
          <w:sz w:val="18"/>
          <w:szCs w:val="18"/>
        </w:rPr>
        <w:t>December, 2010</w:t>
      </w: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July</w:t>
      </w:r>
      <w:r w:rsidR="007F7624" w:rsidRPr="007F7624">
        <w:rPr>
          <w:rFonts w:asciiTheme="minorHAnsi" w:hAnsiTheme="minorHAnsi"/>
          <w:b/>
          <w:sz w:val="22"/>
          <w:szCs w:val="22"/>
        </w:rPr>
        <w:t xml:space="preserve">  </w:t>
      </w:r>
      <w:r w:rsidR="007F7624">
        <w:rPr>
          <w:rFonts w:asciiTheme="minorHAnsi" w:hAnsiTheme="minorHAnsi"/>
          <w:b/>
          <w:sz w:val="22"/>
          <w:szCs w:val="22"/>
        </w:rPr>
        <w:t xml:space="preserve">     </w:t>
      </w:r>
    </w:p>
    <w:p w:rsidR="007F7624" w:rsidRDefault="007F7624" w:rsidP="00B315A4">
      <w:pPr>
        <w:numPr>
          <w:ilvl w:val="0"/>
          <w:numId w:val="21"/>
        </w:numPr>
        <w:rPr>
          <w:rFonts w:asciiTheme="minorHAnsi" w:hAnsiTheme="minorHAnsi"/>
          <w:sz w:val="22"/>
          <w:szCs w:val="22"/>
        </w:rPr>
      </w:pPr>
      <w:r w:rsidRPr="007F7624">
        <w:rPr>
          <w:rFonts w:asciiTheme="minorHAnsi" w:hAnsiTheme="minorHAnsi"/>
          <w:sz w:val="22"/>
          <w:szCs w:val="22"/>
        </w:rPr>
        <w:t>July 1 beginning of new fiscal ye</w:t>
      </w:r>
      <w:r>
        <w:rPr>
          <w:rFonts w:asciiTheme="minorHAnsi" w:hAnsiTheme="minorHAnsi"/>
          <w:sz w:val="22"/>
          <w:szCs w:val="22"/>
        </w:rPr>
        <w:t>ar</w:t>
      </w:r>
      <w:r w:rsidRPr="00B315A4">
        <w:rPr>
          <w:rFonts w:asciiTheme="minorHAnsi" w:hAnsiTheme="minorHAnsi"/>
          <w:sz w:val="22"/>
          <w:szCs w:val="22"/>
        </w:rPr>
        <w:t xml:space="preserve"> </w:t>
      </w:r>
    </w:p>
    <w:p w:rsidR="006A7325" w:rsidRPr="00B315A4" w:rsidRDefault="006A7325" w:rsidP="006A7325">
      <w:pPr>
        <w:numPr>
          <w:ilvl w:val="0"/>
          <w:numId w:val="21"/>
        </w:numPr>
        <w:rPr>
          <w:rFonts w:asciiTheme="minorHAnsi" w:hAnsiTheme="minorHAnsi"/>
          <w:sz w:val="22"/>
          <w:szCs w:val="22"/>
        </w:rPr>
      </w:pPr>
      <w:r>
        <w:rPr>
          <w:rFonts w:asciiTheme="minorHAnsi" w:hAnsiTheme="minorHAnsi"/>
          <w:sz w:val="22"/>
          <w:szCs w:val="22"/>
        </w:rPr>
        <w:t>Continuous monitoring of budget begins</w:t>
      </w:r>
    </w:p>
    <w:p w:rsidR="00F1132A" w:rsidRPr="00B315A4" w:rsidRDefault="00F1132A" w:rsidP="00B315A4">
      <w:pPr>
        <w:numPr>
          <w:ilvl w:val="0"/>
          <w:numId w:val="21"/>
        </w:numPr>
        <w:rPr>
          <w:rFonts w:asciiTheme="minorHAnsi" w:hAnsiTheme="minorHAnsi"/>
          <w:sz w:val="22"/>
          <w:szCs w:val="22"/>
        </w:rPr>
      </w:pPr>
      <w:r w:rsidRPr="00B315A4">
        <w:rPr>
          <w:rFonts w:asciiTheme="minorHAnsi" w:hAnsiTheme="minorHAnsi"/>
          <w:sz w:val="22"/>
          <w:szCs w:val="22"/>
        </w:rPr>
        <w:t>Salary List for new fiscal year produced by Budget Office and distributed</w:t>
      </w:r>
    </w:p>
    <w:p w:rsidR="00F1132A" w:rsidRDefault="00F1132A" w:rsidP="00B315A4">
      <w:pPr>
        <w:numPr>
          <w:ilvl w:val="0"/>
          <w:numId w:val="21"/>
        </w:numPr>
        <w:rPr>
          <w:rFonts w:asciiTheme="minorHAnsi" w:hAnsiTheme="minorHAnsi"/>
          <w:sz w:val="22"/>
          <w:szCs w:val="22"/>
        </w:rPr>
      </w:pPr>
      <w:r w:rsidRPr="00B315A4">
        <w:rPr>
          <w:rFonts w:asciiTheme="minorHAnsi" w:hAnsiTheme="minorHAnsi"/>
          <w:sz w:val="22"/>
          <w:szCs w:val="22"/>
        </w:rPr>
        <w:t>Operating Budget for new fiscal year distributed</w:t>
      </w:r>
      <w:r w:rsidR="00C46C59">
        <w:rPr>
          <w:rFonts w:asciiTheme="minorHAnsi" w:hAnsiTheme="minorHAnsi"/>
          <w:sz w:val="22"/>
          <w:szCs w:val="22"/>
        </w:rPr>
        <w:t xml:space="preserve"> –Banner has made this problematic.</w:t>
      </w:r>
    </w:p>
    <w:p w:rsidR="005F7662" w:rsidRDefault="005F7662" w:rsidP="005F7662">
      <w:pPr>
        <w:numPr>
          <w:ilvl w:val="0"/>
          <w:numId w:val="21"/>
        </w:numPr>
        <w:rPr>
          <w:rFonts w:asciiTheme="minorHAnsi" w:hAnsiTheme="minorHAnsi"/>
          <w:sz w:val="22"/>
          <w:szCs w:val="22"/>
        </w:rPr>
      </w:pPr>
      <w:r w:rsidRPr="00B315A4">
        <w:rPr>
          <w:rFonts w:asciiTheme="minorHAnsi" w:hAnsiTheme="minorHAnsi"/>
          <w:sz w:val="22"/>
          <w:szCs w:val="22"/>
        </w:rPr>
        <w:t>Survey forms for summer</w:t>
      </w:r>
      <w:r>
        <w:rPr>
          <w:rFonts w:asciiTheme="minorHAnsi" w:hAnsiTheme="minorHAnsi"/>
          <w:sz w:val="22"/>
          <w:szCs w:val="22"/>
        </w:rPr>
        <w:t xml:space="preserve"> </w:t>
      </w:r>
      <w:r w:rsidRPr="00B315A4">
        <w:rPr>
          <w:rFonts w:asciiTheme="minorHAnsi" w:hAnsiTheme="minorHAnsi"/>
          <w:sz w:val="22"/>
          <w:szCs w:val="22"/>
        </w:rPr>
        <w:t>faculty course assignments sent to deans/departments for completion</w:t>
      </w:r>
      <w:r>
        <w:rPr>
          <w:rFonts w:asciiTheme="minorHAnsi" w:hAnsiTheme="minorHAnsi"/>
          <w:sz w:val="22"/>
          <w:szCs w:val="22"/>
        </w:rPr>
        <w:t xml:space="preserve"> and data entry done </w:t>
      </w:r>
      <w:r w:rsidRPr="00B315A4">
        <w:rPr>
          <w:rFonts w:asciiTheme="minorHAnsi" w:hAnsiTheme="minorHAnsi"/>
          <w:sz w:val="22"/>
          <w:szCs w:val="22"/>
        </w:rPr>
        <w:t>(workload)</w:t>
      </w:r>
    </w:p>
    <w:p w:rsidR="006A7325" w:rsidRDefault="00C46C59" w:rsidP="005F7662">
      <w:pPr>
        <w:numPr>
          <w:ilvl w:val="0"/>
          <w:numId w:val="21"/>
        </w:numPr>
        <w:rPr>
          <w:rFonts w:asciiTheme="minorHAnsi" w:hAnsiTheme="minorHAnsi"/>
          <w:sz w:val="22"/>
          <w:szCs w:val="22"/>
        </w:rPr>
      </w:pPr>
      <w:proofErr w:type="gramStart"/>
      <w:r>
        <w:rPr>
          <w:rFonts w:asciiTheme="minorHAnsi" w:hAnsiTheme="minorHAnsi"/>
          <w:sz w:val="22"/>
          <w:szCs w:val="22"/>
        </w:rPr>
        <w:t>Work with BOR to make sure things are</w:t>
      </w:r>
      <w:proofErr w:type="gramEnd"/>
      <w:r>
        <w:rPr>
          <w:rFonts w:asciiTheme="minorHAnsi" w:hAnsiTheme="minorHAnsi"/>
          <w:sz w:val="22"/>
          <w:szCs w:val="22"/>
        </w:rPr>
        <w:t xml:space="preserve"> in place for the new year.  Budgets loaded, new benefit amounts checked, etc.</w:t>
      </w:r>
    </w:p>
    <w:p w:rsidR="00C96182" w:rsidRPr="00B315A4" w:rsidRDefault="00C96182">
      <w:pPr>
        <w:rPr>
          <w:rFonts w:asciiTheme="minorHAnsi" w:hAnsiTheme="minorHAnsi"/>
          <w:b/>
          <w:sz w:val="22"/>
          <w:szCs w:val="22"/>
          <w:u w:val="single"/>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August</w:t>
      </w:r>
    </w:p>
    <w:p w:rsidR="00FA7CEA" w:rsidRDefault="008F1E0A" w:rsidP="00B315A4">
      <w:pPr>
        <w:numPr>
          <w:ilvl w:val="0"/>
          <w:numId w:val="20"/>
        </w:numPr>
        <w:tabs>
          <w:tab w:val="left" w:pos="450"/>
        </w:tabs>
        <w:ind w:left="450" w:hanging="90"/>
        <w:rPr>
          <w:rFonts w:asciiTheme="minorHAnsi" w:hAnsiTheme="minorHAnsi"/>
          <w:sz w:val="22"/>
          <w:szCs w:val="22"/>
        </w:rPr>
      </w:pPr>
      <w:r>
        <w:rPr>
          <w:rFonts w:asciiTheme="minorHAnsi" w:hAnsiTheme="minorHAnsi"/>
          <w:sz w:val="22"/>
          <w:szCs w:val="22"/>
        </w:rPr>
        <w:t xml:space="preserve">Extensive PAR work begins for new </w:t>
      </w:r>
      <w:r w:rsidR="00CC28F8">
        <w:rPr>
          <w:rFonts w:asciiTheme="minorHAnsi" w:hAnsiTheme="minorHAnsi"/>
          <w:sz w:val="22"/>
          <w:szCs w:val="22"/>
        </w:rPr>
        <w:t xml:space="preserve">academic </w:t>
      </w:r>
      <w:r>
        <w:rPr>
          <w:rFonts w:asciiTheme="minorHAnsi" w:hAnsiTheme="minorHAnsi"/>
          <w:sz w:val="22"/>
          <w:szCs w:val="22"/>
        </w:rPr>
        <w:t>year.</w:t>
      </w:r>
    </w:p>
    <w:p w:rsidR="006A7325" w:rsidRDefault="00F7644F" w:rsidP="00B315A4">
      <w:pPr>
        <w:numPr>
          <w:ilvl w:val="0"/>
          <w:numId w:val="20"/>
        </w:numPr>
        <w:tabs>
          <w:tab w:val="left" w:pos="450"/>
        </w:tabs>
        <w:ind w:left="450" w:hanging="90"/>
        <w:rPr>
          <w:rFonts w:asciiTheme="minorHAnsi" w:hAnsiTheme="minorHAnsi"/>
          <w:sz w:val="22"/>
          <w:szCs w:val="22"/>
        </w:rPr>
      </w:pPr>
      <w:r>
        <w:rPr>
          <w:rFonts w:asciiTheme="minorHAnsi" w:hAnsiTheme="minorHAnsi"/>
          <w:sz w:val="22"/>
          <w:szCs w:val="22"/>
        </w:rPr>
        <w:t>May help with Registration – first day of fall term</w:t>
      </w:r>
      <w:r w:rsidR="00C46C59">
        <w:rPr>
          <w:rFonts w:asciiTheme="minorHAnsi" w:hAnsiTheme="minorHAnsi"/>
          <w:sz w:val="22"/>
          <w:szCs w:val="22"/>
        </w:rPr>
        <w:t>.</w:t>
      </w:r>
    </w:p>
    <w:p w:rsidR="00F7644F" w:rsidRDefault="00F7644F" w:rsidP="00B315A4">
      <w:pPr>
        <w:numPr>
          <w:ilvl w:val="0"/>
          <w:numId w:val="20"/>
        </w:numPr>
        <w:tabs>
          <w:tab w:val="left" w:pos="450"/>
        </w:tabs>
        <w:ind w:left="450" w:hanging="90"/>
        <w:rPr>
          <w:rFonts w:asciiTheme="minorHAnsi" w:hAnsiTheme="minorHAnsi"/>
          <w:sz w:val="22"/>
          <w:szCs w:val="22"/>
        </w:rPr>
      </w:pPr>
    </w:p>
    <w:p w:rsidR="00F1132A" w:rsidRPr="00B315A4" w:rsidRDefault="00F1132A">
      <w:pPr>
        <w:ind w:left="720" w:hanging="720"/>
        <w:rPr>
          <w:rFonts w:asciiTheme="minorHAnsi" w:hAnsiTheme="minorHAnsi"/>
          <w:sz w:val="22"/>
          <w:szCs w:val="22"/>
          <w:u w:val="single"/>
        </w:rPr>
      </w:pPr>
    </w:p>
    <w:p w:rsidR="00F1132A" w:rsidRPr="00B315A4" w:rsidRDefault="00F1132A">
      <w:pPr>
        <w:ind w:left="720" w:hanging="720"/>
        <w:rPr>
          <w:rFonts w:asciiTheme="minorHAnsi" w:hAnsiTheme="minorHAnsi"/>
          <w:b/>
          <w:sz w:val="22"/>
          <w:szCs w:val="22"/>
          <w:u w:val="single"/>
        </w:rPr>
      </w:pPr>
      <w:r w:rsidRPr="00B315A4">
        <w:rPr>
          <w:rFonts w:asciiTheme="minorHAnsi" w:hAnsiTheme="minorHAnsi"/>
          <w:b/>
          <w:sz w:val="22"/>
          <w:szCs w:val="22"/>
          <w:u w:val="single"/>
        </w:rPr>
        <w:t>September</w:t>
      </w:r>
    </w:p>
    <w:p w:rsidR="00C46C59" w:rsidRPr="00C46C59" w:rsidRDefault="00C46C59" w:rsidP="00C46C59">
      <w:pPr>
        <w:pStyle w:val="ListParagraph"/>
        <w:numPr>
          <w:ilvl w:val="0"/>
          <w:numId w:val="23"/>
        </w:numPr>
        <w:rPr>
          <w:rFonts w:asciiTheme="minorHAnsi" w:hAnsiTheme="minorHAnsi"/>
          <w:sz w:val="22"/>
          <w:szCs w:val="22"/>
        </w:rPr>
      </w:pPr>
      <w:r w:rsidRPr="00C46C59">
        <w:rPr>
          <w:rFonts w:asciiTheme="minorHAnsi" w:hAnsiTheme="minorHAnsi"/>
          <w:sz w:val="22"/>
          <w:szCs w:val="22"/>
        </w:rPr>
        <w:t xml:space="preserve">Extensive PAR work </w:t>
      </w:r>
      <w:r>
        <w:rPr>
          <w:rFonts w:asciiTheme="minorHAnsi" w:hAnsiTheme="minorHAnsi"/>
          <w:sz w:val="22"/>
          <w:szCs w:val="22"/>
        </w:rPr>
        <w:t>continues</w:t>
      </w:r>
      <w:r w:rsidRPr="00C46C59">
        <w:rPr>
          <w:rFonts w:asciiTheme="minorHAnsi" w:hAnsiTheme="minorHAnsi"/>
          <w:sz w:val="22"/>
          <w:szCs w:val="22"/>
        </w:rPr>
        <w:t xml:space="preserve"> for new academic year.</w:t>
      </w:r>
    </w:p>
    <w:p w:rsidR="00F1132A" w:rsidRDefault="00F1132A" w:rsidP="00B315A4">
      <w:pPr>
        <w:numPr>
          <w:ilvl w:val="0"/>
          <w:numId w:val="23"/>
        </w:numPr>
        <w:rPr>
          <w:rFonts w:asciiTheme="minorHAnsi" w:hAnsiTheme="minorHAnsi"/>
          <w:sz w:val="22"/>
          <w:szCs w:val="22"/>
        </w:rPr>
      </w:pPr>
      <w:r w:rsidRPr="00B315A4">
        <w:rPr>
          <w:rFonts w:asciiTheme="minorHAnsi" w:hAnsiTheme="minorHAnsi"/>
          <w:sz w:val="22"/>
          <w:szCs w:val="22"/>
        </w:rPr>
        <w:t xml:space="preserve">Survey forms for fall faculty course assignments sent to deans/departments for completion and </w:t>
      </w:r>
      <w:r w:rsidR="007F7624">
        <w:rPr>
          <w:rFonts w:asciiTheme="minorHAnsi" w:hAnsiTheme="minorHAnsi"/>
          <w:sz w:val="22"/>
          <w:szCs w:val="22"/>
        </w:rPr>
        <w:t>data entry done</w:t>
      </w:r>
      <w:r w:rsidRPr="00B315A4">
        <w:rPr>
          <w:rFonts w:asciiTheme="minorHAnsi" w:hAnsiTheme="minorHAnsi"/>
          <w:sz w:val="22"/>
          <w:szCs w:val="22"/>
        </w:rPr>
        <w:t xml:space="preserve"> (workload)</w:t>
      </w:r>
    </w:p>
    <w:p w:rsidR="00B315A4" w:rsidRDefault="007F7624" w:rsidP="00B315A4">
      <w:pPr>
        <w:numPr>
          <w:ilvl w:val="0"/>
          <w:numId w:val="23"/>
        </w:numPr>
        <w:rPr>
          <w:rFonts w:asciiTheme="minorHAnsi" w:hAnsiTheme="minorHAnsi"/>
          <w:sz w:val="22"/>
          <w:szCs w:val="22"/>
        </w:rPr>
      </w:pPr>
      <w:r>
        <w:rPr>
          <w:rFonts w:asciiTheme="minorHAnsi" w:hAnsiTheme="minorHAnsi"/>
          <w:sz w:val="22"/>
          <w:szCs w:val="22"/>
        </w:rPr>
        <w:t>State auditors here for the next few months</w:t>
      </w:r>
      <w:r w:rsidR="00C46C59">
        <w:rPr>
          <w:rFonts w:asciiTheme="minorHAnsi" w:hAnsiTheme="minorHAnsi"/>
          <w:sz w:val="22"/>
          <w:szCs w:val="22"/>
        </w:rPr>
        <w:t xml:space="preserve"> (this varies)</w:t>
      </w:r>
    </w:p>
    <w:p w:rsidR="00FA7CEA" w:rsidRDefault="00C46C59" w:rsidP="00B315A4">
      <w:pPr>
        <w:numPr>
          <w:ilvl w:val="0"/>
          <w:numId w:val="23"/>
        </w:numPr>
        <w:rPr>
          <w:rFonts w:asciiTheme="minorHAnsi" w:hAnsiTheme="minorHAnsi"/>
          <w:sz w:val="22"/>
          <w:szCs w:val="22"/>
        </w:rPr>
      </w:pPr>
      <w:r>
        <w:rPr>
          <w:rFonts w:asciiTheme="minorHAnsi" w:hAnsiTheme="minorHAnsi"/>
          <w:sz w:val="22"/>
          <w:szCs w:val="22"/>
        </w:rPr>
        <w:t>Course detail frozen by BOR for future use.</w:t>
      </w:r>
    </w:p>
    <w:p w:rsidR="007F7624" w:rsidRPr="00B315A4" w:rsidRDefault="007F7624" w:rsidP="007F7624">
      <w:pPr>
        <w:ind w:left="720"/>
        <w:rPr>
          <w:rFonts w:asciiTheme="minorHAnsi" w:hAnsiTheme="minorHAnsi"/>
          <w:sz w:val="22"/>
          <w:szCs w:val="22"/>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October</w:t>
      </w:r>
    </w:p>
    <w:p w:rsidR="00B315A4" w:rsidRDefault="007F7624" w:rsidP="00B315A4">
      <w:pPr>
        <w:numPr>
          <w:ilvl w:val="0"/>
          <w:numId w:val="24"/>
        </w:numPr>
        <w:rPr>
          <w:rFonts w:asciiTheme="minorHAnsi" w:hAnsiTheme="minorHAnsi"/>
          <w:sz w:val="22"/>
          <w:szCs w:val="22"/>
        </w:rPr>
      </w:pPr>
      <w:r>
        <w:rPr>
          <w:rFonts w:asciiTheme="minorHAnsi" w:hAnsiTheme="minorHAnsi"/>
          <w:sz w:val="22"/>
          <w:szCs w:val="22"/>
        </w:rPr>
        <w:t>Freeze faculty data at the end of the month for future survey use.</w:t>
      </w:r>
    </w:p>
    <w:p w:rsidR="00FA7CEA" w:rsidRPr="00C46C59" w:rsidRDefault="007F7624" w:rsidP="00B315A4">
      <w:pPr>
        <w:numPr>
          <w:ilvl w:val="0"/>
          <w:numId w:val="24"/>
        </w:numPr>
        <w:rPr>
          <w:rFonts w:asciiTheme="minorHAnsi" w:hAnsiTheme="minorHAnsi"/>
          <w:sz w:val="22"/>
          <w:szCs w:val="22"/>
        </w:rPr>
      </w:pPr>
      <w:r w:rsidRPr="00C46C59">
        <w:rPr>
          <w:rFonts w:asciiTheme="minorHAnsi" w:hAnsiTheme="minorHAnsi"/>
          <w:sz w:val="22"/>
          <w:szCs w:val="22"/>
        </w:rPr>
        <w:t xml:space="preserve">Initial </w:t>
      </w:r>
      <w:r w:rsidR="00B315A4" w:rsidRPr="00C46C59">
        <w:rPr>
          <w:rFonts w:asciiTheme="minorHAnsi" w:hAnsiTheme="minorHAnsi"/>
          <w:sz w:val="22"/>
          <w:szCs w:val="22"/>
        </w:rPr>
        <w:t>Tuition &amp; Fee Projections</w:t>
      </w:r>
      <w:r w:rsidRPr="00C46C59">
        <w:rPr>
          <w:rFonts w:asciiTheme="minorHAnsi" w:hAnsiTheme="minorHAnsi"/>
          <w:sz w:val="22"/>
          <w:szCs w:val="22"/>
        </w:rPr>
        <w:t xml:space="preserve"> </w:t>
      </w:r>
    </w:p>
    <w:p w:rsidR="00F1132A" w:rsidRPr="00B315A4" w:rsidRDefault="00F1132A">
      <w:pPr>
        <w:rPr>
          <w:rFonts w:asciiTheme="minorHAnsi" w:hAnsiTheme="minorHAnsi"/>
          <w:sz w:val="22"/>
          <w:szCs w:val="22"/>
          <w:u w:val="single"/>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November</w:t>
      </w:r>
    </w:p>
    <w:p w:rsidR="00FA7CEA" w:rsidRDefault="00E35B7A" w:rsidP="00B315A4">
      <w:pPr>
        <w:numPr>
          <w:ilvl w:val="0"/>
          <w:numId w:val="25"/>
        </w:numPr>
        <w:rPr>
          <w:rFonts w:asciiTheme="minorHAnsi" w:hAnsiTheme="minorHAnsi"/>
          <w:sz w:val="22"/>
          <w:szCs w:val="22"/>
        </w:rPr>
      </w:pPr>
      <w:r>
        <w:rPr>
          <w:rFonts w:asciiTheme="minorHAnsi" w:hAnsiTheme="minorHAnsi"/>
          <w:sz w:val="22"/>
          <w:szCs w:val="22"/>
        </w:rPr>
        <w:t>Things getting geared up for the budget cycle</w:t>
      </w:r>
    </w:p>
    <w:p w:rsidR="00E35B7A" w:rsidRDefault="00E35B7A" w:rsidP="00B315A4">
      <w:pPr>
        <w:numPr>
          <w:ilvl w:val="0"/>
          <w:numId w:val="25"/>
        </w:numPr>
        <w:rPr>
          <w:rFonts w:asciiTheme="minorHAnsi" w:hAnsiTheme="minorHAnsi"/>
          <w:sz w:val="22"/>
          <w:szCs w:val="22"/>
        </w:rPr>
      </w:pPr>
      <w:r>
        <w:rPr>
          <w:rFonts w:asciiTheme="minorHAnsi" w:hAnsiTheme="minorHAnsi"/>
          <w:sz w:val="22"/>
          <w:szCs w:val="22"/>
        </w:rPr>
        <w:t>Often questions regarding requests for the next Governor’s Budget book.</w:t>
      </w:r>
    </w:p>
    <w:p w:rsidR="005E335E" w:rsidRPr="00B315A4" w:rsidRDefault="005E335E" w:rsidP="00B315A4">
      <w:pPr>
        <w:numPr>
          <w:ilvl w:val="0"/>
          <w:numId w:val="25"/>
        </w:numPr>
        <w:rPr>
          <w:rFonts w:asciiTheme="minorHAnsi" w:hAnsiTheme="minorHAnsi"/>
          <w:sz w:val="22"/>
          <w:szCs w:val="22"/>
        </w:rPr>
      </w:pPr>
      <w:r>
        <w:rPr>
          <w:rFonts w:asciiTheme="minorHAnsi" w:hAnsiTheme="minorHAnsi"/>
          <w:sz w:val="22"/>
          <w:szCs w:val="22"/>
        </w:rPr>
        <w:t>CSA evaluations due to HR</w:t>
      </w:r>
    </w:p>
    <w:p w:rsidR="00C96182" w:rsidRPr="00B315A4" w:rsidRDefault="00C96182">
      <w:pPr>
        <w:rPr>
          <w:rFonts w:asciiTheme="minorHAnsi" w:hAnsiTheme="minorHAnsi"/>
          <w:b/>
          <w:sz w:val="22"/>
          <w:szCs w:val="22"/>
          <w:u w:val="single"/>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December</w:t>
      </w:r>
    </w:p>
    <w:p w:rsidR="007F7624" w:rsidRPr="007F7624" w:rsidRDefault="00B315A4" w:rsidP="007F7624">
      <w:pPr>
        <w:numPr>
          <w:ilvl w:val="0"/>
          <w:numId w:val="25"/>
        </w:numPr>
        <w:rPr>
          <w:rFonts w:asciiTheme="minorHAnsi" w:hAnsiTheme="minorHAnsi"/>
          <w:sz w:val="22"/>
          <w:szCs w:val="22"/>
          <w:u w:val="single"/>
        </w:rPr>
      </w:pPr>
      <w:r w:rsidRPr="007F7624">
        <w:rPr>
          <w:rFonts w:asciiTheme="minorHAnsi" w:hAnsiTheme="minorHAnsi"/>
          <w:sz w:val="22"/>
          <w:szCs w:val="22"/>
        </w:rPr>
        <w:t>Planning begins for next fiscal year – Develop operating budgets based on “what we know”</w:t>
      </w:r>
    </w:p>
    <w:p w:rsidR="00F1132A" w:rsidRPr="007F7624" w:rsidRDefault="007F7624" w:rsidP="007F7624">
      <w:pPr>
        <w:numPr>
          <w:ilvl w:val="0"/>
          <w:numId w:val="25"/>
        </w:numPr>
        <w:rPr>
          <w:rFonts w:asciiTheme="minorHAnsi" w:hAnsiTheme="minorHAnsi"/>
          <w:sz w:val="22"/>
          <w:szCs w:val="22"/>
          <w:u w:val="single"/>
        </w:rPr>
      </w:pPr>
      <w:proofErr w:type="spellStart"/>
      <w:r w:rsidRPr="007F7624">
        <w:rPr>
          <w:rFonts w:asciiTheme="minorHAnsi" w:hAnsiTheme="minorHAnsi"/>
          <w:sz w:val="22"/>
          <w:szCs w:val="22"/>
        </w:rPr>
        <w:t>Factbook</w:t>
      </w:r>
      <w:proofErr w:type="spellEnd"/>
      <w:r w:rsidRPr="007F7624">
        <w:rPr>
          <w:rFonts w:asciiTheme="minorHAnsi" w:hAnsiTheme="minorHAnsi"/>
          <w:sz w:val="22"/>
          <w:szCs w:val="22"/>
        </w:rPr>
        <w:t xml:space="preserve">  verification by i</w:t>
      </w:r>
      <w:r w:rsidR="009958BC" w:rsidRPr="007F7624">
        <w:rPr>
          <w:rFonts w:asciiTheme="minorHAnsi" w:hAnsiTheme="minorHAnsi"/>
          <w:sz w:val="22"/>
          <w:szCs w:val="22"/>
        </w:rPr>
        <w:t>nstitution</w:t>
      </w:r>
      <w:r w:rsidRPr="007F7624">
        <w:rPr>
          <w:rFonts w:asciiTheme="minorHAnsi" w:hAnsiTheme="minorHAnsi"/>
          <w:sz w:val="22"/>
          <w:szCs w:val="22"/>
        </w:rPr>
        <w:t xml:space="preserve">s </w:t>
      </w:r>
    </w:p>
    <w:p w:rsidR="007F7624" w:rsidRPr="00FA7CEA" w:rsidRDefault="007F7624" w:rsidP="007F7624">
      <w:pPr>
        <w:numPr>
          <w:ilvl w:val="0"/>
          <w:numId w:val="25"/>
        </w:numPr>
        <w:rPr>
          <w:rFonts w:asciiTheme="minorHAnsi" w:hAnsiTheme="minorHAnsi"/>
          <w:sz w:val="22"/>
          <w:szCs w:val="22"/>
          <w:u w:val="single"/>
        </w:rPr>
      </w:pPr>
      <w:r>
        <w:rPr>
          <w:rFonts w:asciiTheme="minorHAnsi" w:hAnsiTheme="minorHAnsi"/>
          <w:sz w:val="22"/>
          <w:szCs w:val="22"/>
        </w:rPr>
        <w:t>May start fee request process, depends on BOR</w:t>
      </w:r>
    </w:p>
    <w:p w:rsidR="0001427D" w:rsidRDefault="0001427D" w:rsidP="0001427D">
      <w:pPr>
        <w:numPr>
          <w:ilvl w:val="0"/>
          <w:numId w:val="25"/>
        </w:numPr>
        <w:rPr>
          <w:rFonts w:asciiTheme="minorHAnsi" w:hAnsiTheme="minorHAnsi"/>
          <w:sz w:val="22"/>
          <w:szCs w:val="22"/>
        </w:rPr>
      </w:pPr>
      <w:r>
        <w:rPr>
          <w:rFonts w:asciiTheme="minorHAnsi" w:hAnsiTheme="minorHAnsi"/>
          <w:sz w:val="22"/>
          <w:szCs w:val="22"/>
        </w:rPr>
        <w:t>Should have actual column done for prior FY.</w:t>
      </w:r>
    </w:p>
    <w:p w:rsidR="00FA7CEA" w:rsidRPr="007F7624" w:rsidRDefault="00FA7CEA" w:rsidP="007F7624">
      <w:pPr>
        <w:numPr>
          <w:ilvl w:val="0"/>
          <w:numId w:val="25"/>
        </w:numPr>
        <w:rPr>
          <w:rFonts w:asciiTheme="minorHAnsi" w:hAnsiTheme="minorHAnsi"/>
          <w:sz w:val="22"/>
          <w:szCs w:val="22"/>
          <w:u w:val="single"/>
        </w:rPr>
      </w:pPr>
    </w:p>
    <w:p w:rsidR="00FE4DE3" w:rsidRDefault="00FE4DE3">
      <w:pPr>
        <w:rPr>
          <w:rFonts w:asciiTheme="minorHAnsi" w:hAnsiTheme="minorHAnsi"/>
          <w:b/>
          <w:sz w:val="22"/>
          <w:szCs w:val="22"/>
          <w:u w:val="single"/>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January</w:t>
      </w:r>
    </w:p>
    <w:p w:rsidR="00F1132A" w:rsidRPr="007F7624" w:rsidRDefault="00F1132A" w:rsidP="007F7624">
      <w:pPr>
        <w:pStyle w:val="ListParagraph"/>
        <w:numPr>
          <w:ilvl w:val="0"/>
          <w:numId w:val="26"/>
        </w:numPr>
        <w:rPr>
          <w:rFonts w:asciiTheme="minorHAnsi" w:hAnsiTheme="minorHAnsi"/>
          <w:sz w:val="22"/>
          <w:szCs w:val="22"/>
        </w:rPr>
      </w:pPr>
      <w:r w:rsidRPr="007F7624">
        <w:rPr>
          <w:rFonts w:asciiTheme="minorHAnsi" w:hAnsiTheme="minorHAnsi"/>
          <w:sz w:val="22"/>
          <w:szCs w:val="22"/>
        </w:rPr>
        <w:t xml:space="preserve">Budget hearings </w:t>
      </w:r>
      <w:r w:rsidR="007F7624">
        <w:rPr>
          <w:rFonts w:asciiTheme="minorHAnsi" w:hAnsiTheme="minorHAnsi"/>
          <w:sz w:val="22"/>
          <w:szCs w:val="22"/>
        </w:rPr>
        <w:t xml:space="preserve">begin </w:t>
      </w:r>
      <w:r w:rsidRPr="007F7624">
        <w:rPr>
          <w:rFonts w:asciiTheme="minorHAnsi" w:hAnsiTheme="minorHAnsi"/>
          <w:sz w:val="22"/>
          <w:szCs w:val="22"/>
        </w:rPr>
        <w:t>for administrative units</w:t>
      </w:r>
      <w:r w:rsidR="007F7624">
        <w:rPr>
          <w:rFonts w:asciiTheme="minorHAnsi" w:hAnsiTheme="minorHAnsi"/>
          <w:sz w:val="22"/>
          <w:szCs w:val="22"/>
        </w:rPr>
        <w:t xml:space="preserve"> and </w:t>
      </w:r>
      <w:r w:rsidRPr="007F7624">
        <w:rPr>
          <w:rFonts w:asciiTheme="minorHAnsi" w:hAnsiTheme="minorHAnsi"/>
          <w:sz w:val="22"/>
          <w:szCs w:val="22"/>
        </w:rPr>
        <w:t>colleges with appropriate Vice President</w:t>
      </w:r>
    </w:p>
    <w:p w:rsidR="00F1132A" w:rsidRPr="007F7624" w:rsidRDefault="007F7624" w:rsidP="007F7624">
      <w:pPr>
        <w:pStyle w:val="ListParagraph"/>
        <w:numPr>
          <w:ilvl w:val="0"/>
          <w:numId w:val="26"/>
        </w:numPr>
        <w:rPr>
          <w:rFonts w:asciiTheme="minorHAnsi" w:hAnsiTheme="minorHAnsi"/>
          <w:sz w:val="22"/>
          <w:szCs w:val="22"/>
        </w:rPr>
      </w:pPr>
      <w:r>
        <w:rPr>
          <w:rFonts w:asciiTheme="minorHAnsi" w:hAnsiTheme="minorHAnsi"/>
          <w:sz w:val="22"/>
          <w:szCs w:val="22"/>
        </w:rPr>
        <w:t>Next FY b</w:t>
      </w:r>
      <w:r w:rsidR="00F1132A" w:rsidRPr="007F7624">
        <w:rPr>
          <w:rFonts w:asciiTheme="minorHAnsi" w:hAnsiTheme="minorHAnsi"/>
          <w:sz w:val="22"/>
          <w:szCs w:val="22"/>
        </w:rPr>
        <w:t>udget presentation to Legislat</w:t>
      </w:r>
      <w:r w:rsidR="005C3D7F">
        <w:rPr>
          <w:rFonts w:asciiTheme="minorHAnsi" w:hAnsiTheme="minorHAnsi"/>
          <w:sz w:val="22"/>
          <w:szCs w:val="22"/>
        </w:rPr>
        <w:t>ive Appropriations Comm</w:t>
      </w:r>
      <w:r w:rsidR="00C46C59">
        <w:rPr>
          <w:rFonts w:asciiTheme="minorHAnsi" w:hAnsiTheme="minorHAnsi"/>
          <w:sz w:val="22"/>
          <w:szCs w:val="22"/>
        </w:rPr>
        <w:t>ittee</w:t>
      </w:r>
    </w:p>
    <w:p w:rsidR="00F1132A" w:rsidRDefault="00F1132A" w:rsidP="007F7624">
      <w:pPr>
        <w:pStyle w:val="ListParagraph"/>
        <w:numPr>
          <w:ilvl w:val="0"/>
          <w:numId w:val="26"/>
        </w:numPr>
        <w:ind w:right="-540"/>
        <w:rPr>
          <w:rFonts w:asciiTheme="minorHAnsi" w:hAnsiTheme="minorHAnsi"/>
          <w:sz w:val="22"/>
          <w:szCs w:val="22"/>
        </w:rPr>
      </w:pPr>
      <w:r w:rsidRPr="007F7624">
        <w:rPr>
          <w:rFonts w:asciiTheme="minorHAnsi" w:hAnsiTheme="minorHAnsi"/>
          <w:sz w:val="22"/>
          <w:szCs w:val="22"/>
        </w:rPr>
        <w:t>Survey for spring faculty course assignments sent to deans/departments for completion (workload)</w:t>
      </w:r>
    </w:p>
    <w:p w:rsidR="007F7624" w:rsidRDefault="007F7624" w:rsidP="007F7624">
      <w:pPr>
        <w:pStyle w:val="ListParagraph"/>
        <w:numPr>
          <w:ilvl w:val="0"/>
          <w:numId w:val="26"/>
        </w:numPr>
        <w:ind w:right="-540"/>
        <w:rPr>
          <w:rFonts w:asciiTheme="minorHAnsi" w:hAnsiTheme="minorHAnsi"/>
          <w:sz w:val="22"/>
          <w:szCs w:val="22"/>
        </w:rPr>
      </w:pPr>
      <w:r>
        <w:rPr>
          <w:rFonts w:asciiTheme="minorHAnsi" w:hAnsiTheme="minorHAnsi"/>
          <w:sz w:val="22"/>
          <w:szCs w:val="22"/>
        </w:rPr>
        <w:t>Fee request process generally begins</w:t>
      </w:r>
    </w:p>
    <w:p w:rsidR="008548BF" w:rsidRDefault="004C7E77" w:rsidP="007F7624">
      <w:pPr>
        <w:pStyle w:val="ListParagraph"/>
        <w:numPr>
          <w:ilvl w:val="0"/>
          <w:numId w:val="26"/>
        </w:numPr>
        <w:ind w:right="-540"/>
        <w:rPr>
          <w:rFonts w:asciiTheme="minorHAnsi" w:hAnsiTheme="minorHAnsi"/>
          <w:sz w:val="22"/>
          <w:szCs w:val="22"/>
        </w:rPr>
      </w:pPr>
      <w:r>
        <w:rPr>
          <w:rFonts w:asciiTheme="minorHAnsi" w:hAnsiTheme="minorHAnsi"/>
          <w:sz w:val="22"/>
          <w:szCs w:val="22"/>
        </w:rPr>
        <w:t>A</w:t>
      </w:r>
      <w:r w:rsidR="008548BF">
        <w:rPr>
          <w:rFonts w:asciiTheme="minorHAnsi" w:hAnsiTheme="minorHAnsi"/>
          <w:sz w:val="22"/>
          <w:szCs w:val="22"/>
        </w:rPr>
        <w:t xml:space="preserve">d hoc requests the next few months from BOR due to Legislative </w:t>
      </w:r>
      <w:r>
        <w:rPr>
          <w:rFonts w:asciiTheme="minorHAnsi" w:hAnsiTheme="minorHAnsi"/>
          <w:sz w:val="22"/>
          <w:szCs w:val="22"/>
        </w:rPr>
        <w:t>session</w:t>
      </w:r>
    </w:p>
    <w:p w:rsidR="004B60A9" w:rsidRDefault="004B60A9" w:rsidP="007F7624">
      <w:pPr>
        <w:pStyle w:val="ListParagraph"/>
        <w:numPr>
          <w:ilvl w:val="0"/>
          <w:numId w:val="26"/>
        </w:numPr>
        <w:ind w:right="-540"/>
        <w:rPr>
          <w:rFonts w:asciiTheme="minorHAnsi" w:hAnsiTheme="minorHAnsi"/>
          <w:sz w:val="22"/>
          <w:szCs w:val="22"/>
        </w:rPr>
      </w:pPr>
      <w:r>
        <w:rPr>
          <w:rFonts w:asciiTheme="minorHAnsi" w:hAnsiTheme="minorHAnsi"/>
          <w:sz w:val="22"/>
          <w:szCs w:val="22"/>
        </w:rPr>
        <w:t xml:space="preserve">Oklahoma faculty salary survey due to OK – used for SDSU faculty salary </w:t>
      </w:r>
      <w:r w:rsidR="00C46C59">
        <w:rPr>
          <w:rFonts w:asciiTheme="minorHAnsi" w:hAnsiTheme="minorHAnsi"/>
          <w:sz w:val="22"/>
          <w:szCs w:val="22"/>
        </w:rPr>
        <w:t xml:space="preserve">policy </w:t>
      </w:r>
      <w:r>
        <w:rPr>
          <w:rFonts w:asciiTheme="minorHAnsi" w:hAnsiTheme="minorHAnsi"/>
          <w:sz w:val="22"/>
          <w:szCs w:val="22"/>
        </w:rPr>
        <w:t>process</w:t>
      </w:r>
    </w:p>
    <w:p w:rsidR="00FA7CEA" w:rsidRDefault="008F1E0A" w:rsidP="007F7624">
      <w:pPr>
        <w:pStyle w:val="ListParagraph"/>
        <w:numPr>
          <w:ilvl w:val="0"/>
          <w:numId w:val="26"/>
        </w:numPr>
        <w:ind w:right="-540"/>
        <w:rPr>
          <w:rFonts w:asciiTheme="minorHAnsi" w:hAnsiTheme="minorHAnsi"/>
          <w:sz w:val="22"/>
          <w:szCs w:val="22"/>
        </w:rPr>
      </w:pPr>
      <w:r>
        <w:rPr>
          <w:rFonts w:asciiTheme="minorHAnsi" w:hAnsiTheme="minorHAnsi"/>
          <w:sz w:val="22"/>
          <w:szCs w:val="22"/>
        </w:rPr>
        <w:t>PAR work for spring term begins.</w:t>
      </w:r>
    </w:p>
    <w:p w:rsidR="00FE4DE3" w:rsidRPr="005E335E" w:rsidRDefault="00C46C59" w:rsidP="005E335E">
      <w:pPr>
        <w:pStyle w:val="ListParagraph"/>
        <w:numPr>
          <w:ilvl w:val="0"/>
          <w:numId w:val="26"/>
        </w:numPr>
        <w:ind w:right="-540"/>
        <w:rPr>
          <w:rFonts w:asciiTheme="minorHAnsi" w:hAnsiTheme="minorHAnsi"/>
          <w:sz w:val="22"/>
          <w:szCs w:val="22"/>
        </w:rPr>
      </w:pPr>
      <w:r w:rsidRPr="005E335E">
        <w:rPr>
          <w:rFonts w:asciiTheme="minorHAnsi" w:hAnsiTheme="minorHAnsi"/>
          <w:sz w:val="22"/>
          <w:szCs w:val="22"/>
        </w:rPr>
        <w:t>Begin extensive work with “what-ifs” following budget hearings and known budget numbers.  Continues through March.</w:t>
      </w:r>
      <w:bookmarkStart w:id="0" w:name="_GoBack"/>
      <w:bookmarkEnd w:id="0"/>
      <w:r w:rsidR="00FE4DE3" w:rsidRPr="005E335E">
        <w:rPr>
          <w:rFonts w:asciiTheme="minorHAnsi" w:hAnsiTheme="minorHAnsi"/>
          <w:sz w:val="22"/>
          <w:szCs w:val="22"/>
        </w:rPr>
        <w:br w:type="page"/>
      </w: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lastRenderedPageBreak/>
        <w:t>February</w:t>
      </w:r>
    </w:p>
    <w:p w:rsidR="00F1132A" w:rsidRPr="004B60A9" w:rsidRDefault="007F7624" w:rsidP="008548BF">
      <w:pPr>
        <w:pStyle w:val="ListParagraph"/>
        <w:numPr>
          <w:ilvl w:val="0"/>
          <w:numId w:val="27"/>
        </w:numPr>
        <w:rPr>
          <w:rFonts w:asciiTheme="minorHAnsi" w:hAnsiTheme="minorHAnsi"/>
          <w:sz w:val="22"/>
          <w:szCs w:val="22"/>
        </w:rPr>
      </w:pPr>
      <w:r w:rsidRPr="004B60A9">
        <w:rPr>
          <w:rFonts w:asciiTheme="minorHAnsi" w:hAnsiTheme="minorHAnsi"/>
          <w:sz w:val="22"/>
          <w:szCs w:val="22"/>
        </w:rPr>
        <w:t>Fi</w:t>
      </w:r>
      <w:r w:rsidR="00F1132A" w:rsidRPr="004B60A9">
        <w:rPr>
          <w:rFonts w:asciiTheme="minorHAnsi" w:hAnsiTheme="minorHAnsi"/>
          <w:sz w:val="22"/>
          <w:szCs w:val="22"/>
        </w:rPr>
        <w:t>nalize process fo</w:t>
      </w:r>
      <w:r w:rsidR="004B60A9" w:rsidRPr="004B60A9">
        <w:rPr>
          <w:rFonts w:asciiTheme="minorHAnsi" w:hAnsiTheme="minorHAnsi"/>
          <w:sz w:val="22"/>
          <w:szCs w:val="22"/>
        </w:rPr>
        <w:t xml:space="preserve">r student fee request and </w:t>
      </w:r>
      <w:r w:rsidR="004B60A9">
        <w:rPr>
          <w:rFonts w:asciiTheme="minorHAnsi" w:hAnsiTheme="minorHAnsi"/>
          <w:sz w:val="22"/>
          <w:szCs w:val="22"/>
        </w:rPr>
        <w:t>f</w:t>
      </w:r>
      <w:r w:rsidR="00F1132A" w:rsidRPr="004B60A9">
        <w:rPr>
          <w:rFonts w:asciiTheme="minorHAnsi" w:hAnsiTheme="minorHAnsi"/>
          <w:sz w:val="22"/>
          <w:szCs w:val="22"/>
        </w:rPr>
        <w:t>ee justification worksheets to BOR (All Fees)</w:t>
      </w:r>
    </w:p>
    <w:p w:rsidR="008548BF" w:rsidRPr="008548BF" w:rsidRDefault="00EF7499" w:rsidP="008548BF">
      <w:pPr>
        <w:pStyle w:val="ListParagraph"/>
        <w:numPr>
          <w:ilvl w:val="0"/>
          <w:numId w:val="27"/>
        </w:numPr>
        <w:rPr>
          <w:rFonts w:asciiTheme="minorHAnsi" w:hAnsiTheme="minorHAnsi"/>
          <w:sz w:val="22"/>
          <w:szCs w:val="22"/>
          <w:u w:val="single"/>
        </w:rPr>
      </w:pPr>
      <w:r w:rsidRPr="008548BF">
        <w:rPr>
          <w:rFonts w:asciiTheme="minorHAnsi" w:hAnsiTheme="minorHAnsi"/>
          <w:sz w:val="22"/>
          <w:szCs w:val="22"/>
        </w:rPr>
        <w:t>Continue with</w:t>
      </w:r>
      <w:r w:rsidR="00290ABA" w:rsidRPr="008548BF">
        <w:rPr>
          <w:rFonts w:asciiTheme="minorHAnsi" w:hAnsiTheme="minorHAnsi"/>
          <w:sz w:val="22"/>
          <w:szCs w:val="22"/>
        </w:rPr>
        <w:t xml:space="preserve"> </w:t>
      </w:r>
      <w:r w:rsidR="00F1132A" w:rsidRPr="008548BF">
        <w:rPr>
          <w:rFonts w:asciiTheme="minorHAnsi" w:hAnsiTheme="minorHAnsi"/>
          <w:sz w:val="22"/>
          <w:szCs w:val="22"/>
        </w:rPr>
        <w:t>budget hearings</w:t>
      </w:r>
      <w:r w:rsidRPr="008548BF">
        <w:rPr>
          <w:rFonts w:asciiTheme="minorHAnsi" w:hAnsiTheme="minorHAnsi"/>
          <w:sz w:val="22"/>
          <w:szCs w:val="22"/>
        </w:rPr>
        <w:t xml:space="preserve"> </w:t>
      </w:r>
    </w:p>
    <w:p w:rsidR="00F1132A" w:rsidRPr="008548BF" w:rsidRDefault="00F1132A" w:rsidP="008548BF">
      <w:pPr>
        <w:pStyle w:val="ListParagraph"/>
        <w:numPr>
          <w:ilvl w:val="0"/>
          <w:numId w:val="27"/>
        </w:numPr>
        <w:rPr>
          <w:rFonts w:asciiTheme="minorHAnsi" w:hAnsiTheme="minorHAnsi"/>
          <w:sz w:val="22"/>
          <w:szCs w:val="22"/>
          <w:u w:val="single"/>
        </w:rPr>
      </w:pPr>
      <w:r w:rsidRPr="008548BF">
        <w:rPr>
          <w:rFonts w:asciiTheme="minorHAnsi" w:hAnsiTheme="minorHAnsi"/>
          <w:sz w:val="22"/>
          <w:szCs w:val="22"/>
        </w:rPr>
        <w:t>Begin budget formation process</w:t>
      </w:r>
    </w:p>
    <w:p w:rsidR="008548BF" w:rsidRPr="004B60A9" w:rsidRDefault="008548BF" w:rsidP="008548BF">
      <w:pPr>
        <w:pStyle w:val="ListParagraph"/>
        <w:numPr>
          <w:ilvl w:val="0"/>
          <w:numId w:val="27"/>
        </w:numPr>
        <w:rPr>
          <w:rFonts w:asciiTheme="minorHAnsi" w:hAnsiTheme="minorHAnsi"/>
          <w:sz w:val="22"/>
          <w:szCs w:val="22"/>
          <w:u w:val="single"/>
        </w:rPr>
      </w:pPr>
      <w:r>
        <w:rPr>
          <w:rFonts w:asciiTheme="minorHAnsi" w:hAnsiTheme="minorHAnsi"/>
          <w:sz w:val="22"/>
          <w:szCs w:val="22"/>
        </w:rPr>
        <w:t xml:space="preserve">Begin salary process for Exempt/Faculty salary determinations </w:t>
      </w:r>
    </w:p>
    <w:p w:rsidR="00FA7CEA" w:rsidRDefault="00FE4DE3" w:rsidP="008548BF">
      <w:pPr>
        <w:pStyle w:val="ListParagraph"/>
        <w:numPr>
          <w:ilvl w:val="0"/>
          <w:numId w:val="27"/>
        </w:numPr>
        <w:rPr>
          <w:rFonts w:asciiTheme="minorHAnsi" w:hAnsiTheme="minorHAnsi"/>
          <w:sz w:val="22"/>
          <w:szCs w:val="22"/>
        </w:rPr>
      </w:pPr>
      <w:r w:rsidRPr="00FE4DE3">
        <w:rPr>
          <w:rFonts w:asciiTheme="minorHAnsi" w:hAnsiTheme="minorHAnsi"/>
          <w:sz w:val="22"/>
          <w:szCs w:val="22"/>
        </w:rPr>
        <w:t>Sioux Falls Center annual report</w:t>
      </w:r>
      <w:r>
        <w:rPr>
          <w:rFonts w:asciiTheme="minorHAnsi" w:hAnsiTheme="minorHAnsi"/>
          <w:sz w:val="22"/>
          <w:szCs w:val="22"/>
        </w:rPr>
        <w:t xml:space="preserve"> – Outreach does it but we help (into March)</w:t>
      </w:r>
    </w:p>
    <w:p w:rsidR="00FE4DE3" w:rsidRPr="00FE4DE3" w:rsidRDefault="00FE4DE3" w:rsidP="008548BF">
      <w:pPr>
        <w:pStyle w:val="ListParagraph"/>
        <w:numPr>
          <w:ilvl w:val="0"/>
          <w:numId w:val="27"/>
        </w:numPr>
        <w:rPr>
          <w:rFonts w:asciiTheme="minorHAnsi" w:hAnsiTheme="minorHAnsi"/>
          <w:sz w:val="22"/>
          <w:szCs w:val="22"/>
        </w:rPr>
      </w:pPr>
    </w:p>
    <w:p w:rsidR="003F44F9" w:rsidRPr="00B315A4" w:rsidRDefault="003F44F9">
      <w:pPr>
        <w:rPr>
          <w:rFonts w:asciiTheme="minorHAnsi" w:hAnsiTheme="minorHAnsi"/>
          <w:b/>
          <w:sz w:val="22"/>
          <w:szCs w:val="22"/>
          <w:u w:val="single"/>
        </w:rPr>
      </w:pPr>
    </w:p>
    <w:p w:rsidR="00F1132A" w:rsidRPr="008548BF" w:rsidRDefault="00F1132A" w:rsidP="008548BF">
      <w:pPr>
        <w:rPr>
          <w:rFonts w:asciiTheme="minorHAnsi" w:hAnsiTheme="minorHAnsi"/>
          <w:b/>
          <w:sz w:val="22"/>
          <w:szCs w:val="22"/>
          <w:u w:val="single"/>
        </w:rPr>
      </w:pPr>
      <w:r w:rsidRPr="00B315A4">
        <w:rPr>
          <w:rFonts w:asciiTheme="minorHAnsi" w:hAnsiTheme="minorHAnsi"/>
          <w:b/>
          <w:sz w:val="22"/>
          <w:szCs w:val="22"/>
          <w:u w:val="single"/>
        </w:rPr>
        <w:t>March</w:t>
      </w:r>
    </w:p>
    <w:p w:rsidR="004B60A9" w:rsidRPr="008548BF" w:rsidRDefault="00C46C59" w:rsidP="004B60A9">
      <w:pPr>
        <w:pStyle w:val="ListParagraph"/>
        <w:numPr>
          <w:ilvl w:val="0"/>
          <w:numId w:val="28"/>
        </w:numPr>
        <w:rPr>
          <w:rFonts w:asciiTheme="minorHAnsi" w:hAnsiTheme="minorHAnsi"/>
          <w:sz w:val="22"/>
          <w:szCs w:val="22"/>
          <w:u w:val="single"/>
        </w:rPr>
      </w:pPr>
      <w:r>
        <w:rPr>
          <w:rFonts w:asciiTheme="minorHAnsi" w:hAnsiTheme="minorHAnsi"/>
          <w:sz w:val="22"/>
          <w:szCs w:val="22"/>
        </w:rPr>
        <w:t>May c</w:t>
      </w:r>
      <w:r w:rsidR="004B60A9" w:rsidRPr="008548BF">
        <w:rPr>
          <w:rFonts w:asciiTheme="minorHAnsi" w:hAnsiTheme="minorHAnsi"/>
          <w:sz w:val="22"/>
          <w:szCs w:val="22"/>
        </w:rPr>
        <w:t>ontinue with budget hearings</w:t>
      </w:r>
      <w:r>
        <w:rPr>
          <w:rFonts w:asciiTheme="minorHAnsi" w:hAnsiTheme="minorHAnsi"/>
          <w:sz w:val="22"/>
          <w:szCs w:val="22"/>
        </w:rPr>
        <w:t xml:space="preserve"> as needed</w:t>
      </w:r>
      <w:r w:rsidR="004B60A9" w:rsidRPr="008548BF">
        <w:rPr>
          <w:rFonts w:asciiTheme="minorHAnsi" w:hAnsiTheme="minorHAnsi"/>
          <w:sz w:val="22"/>
          <w:szCs w:val="22"/>
        </w:rPr>
        <w:t xml:space="preserve"> </w:t>
      </w:r>
    </w:p>
    <w:p w:rsidR="00F1132A" w:rsidRDefault="00F1132A" w:rsidP="008548BF">
      <w:pPr>
        <w:pStyle w:val="ListParagraph"/>
        <w:numPr>
          <w:ilvl w:val="0"/>
          <w:numId w:val="28"/>
        </w:numPr>
        <w:rPr>
          <w:rFonts w:asciiTheme="minorHAnsi" w:hAnsiTheme="minorHAnsi"/>
          <w:sz w:val="22"/>
          <w:szCs w:val="22"/>
        </w:rPr>
      </w:pPr>
      <w:r w:rsidRPr="008548BF">
        <w:rPr>
          <w:rFonts w:asciiTheme="minorHAnsi" w:hAnsiTheme="minorHAnsi"/>
          <w:sz w:val="22"/>
          <w:szCs w:val="22"/>
        </w:rPr>
        <w:t>General Appropriation budget numbers received</w:t>
      </w:r>
      <w:r w:rsidR="008548BF">
        <w:rPr>
          <w:rFonts w:asciiTheme="minorHAnsi" w:hAnsiTheme="minorHAnsi"/>
          <w:sz w:val="22"/>
          <w:szCs w:val="22"/>
        </w:rPr>
        <w:t xml:space="preserve"> </w:t>
      </w:r>
      <w:r w:rsidR="004B60A9">
        <w:rPr>
          <w:rFonts w:asciiTheme="minorHAnsi" w:hAnsiTheme="minorHAnsi"/>
          <w:sz w:val="22"/>
          <w:szCs w:val="22"/>
        </w:rPr>
        <w:t>at</w:t>
      </w:r>
      <w:r w:rsidR="008548BF">
        <w:rPr>
          <w:rFonts w:asciiTheme="minorHAnsi" w:hAnsiTheme="minorHAnsi"/>
          <w:sz w:val="22"/>
          <w:szCs w:val="22"/>
        </w:rPr>
        <w:t xml:space="preserve"> end of Legislative session</w:t>
      </w:r>
    </w:p>
    <w:p w:rsidR="008F1E0A" w:rsidRDefault="008F1E0A" w:rsidP="008548BF">
      <w:pPr>
        <w:pStyle w:val="ListParagraph"/>
        <w:numPr>
          <w:ilvl w:val="0"/>
          <w:numId w:val="28"/>
        </w:numPr>
        <w:rPr>
          <w:rFonts w:asciiTheme="minorHAnsi" w:hAnsiTheme="minorHAnsi"/>
          <w:sz w:val="22"/>
          <w:szCs w:val="22"/>
        </w:rPr>
      </w:pPr>
      <w:r>
        <w:rPr>
          <w:rFonts w:asciiTheme="minorHAnsi" w:hAnsiTheme="minorHAnsi"/>
          <w:sz w:val="22"/>
          <w:szCs w:val="22"/>
        </w:rPr>
        <w:t>BOR approves next FY budget</w:t>
      </w:r>
      <w:r w:rsidR="00E35B7A">
        <w:rPr>
          <w:rFonts w:asciiTheme="minorHAnsi" w:hAnsiTheme="minorHAnsi"/>
          <w:sz w:val="22"/>
          <w:szCs w:val="22"/>
        </w:rPr>
        <w:t>, initial numbers (often changes by June)</w:t>
      </w:r>
    </w:p>
    <w:p w:rsidR="008F1E0A" w:rsidRPr="008548BF" w:rsidRDefault="008F1E0A" w:rsidP="008548BF">
      <w:pPr>
        <w:pStyle w:val="ListParagraph"/>
        <w:numPr>
          <w:ilvl w:val="0"/>
          <w:numId w:val="28"/>
        </w:numPr>
        <w:rPr>
          <w:rFonts w:asciiTheme="minorHAnsi" w:hAnsiTheme="minorHAnsi"/>
          <w:sz w:val="22"/>
          <w:szCs w:val="22"/>
        </w:rPr>
      </w:pPr>
      <w:r>
        <w:rPr>
          <w:rFonts w:asciiTheme="minorHAnsi" w:hAnsiTheme="minorHAnsi"/>
          <w:sz w:val="22"/>
          <w:szCs w:val="22"/>
        </w:rPr>
        <w:t>Receive budget guidelines for next year</w:t>
      </w:r>
      <w:r w:rsidR="00C66227">
        <w:rPr>
          <w:rFonts w:asciiTheme="minorHAnsi" w:hAnsiTheme="minorHAnsi"/>
          <w:sz w:val="22"/>
          <w:szCs w:val="22"/>
        </w:rPr>
        <w:t xml:space="preserve"> (may be later</w:t>
      </w:r>
      <w:r w:rsidR="00C46C59">
        <w:rPr>
          <w:rFonts w:asciiTheme="minorHAnsi" w:hAnsiTheme="minorHAnsi"/>
          <w:sz w:val="22"/>
          <w:szCs w:val="22"/>
        </w:rPr>
        <w:t xml:space="preserve"> into April</w:t>
      </w:r>
      <w:r w:rsidR="00C66227">
        <w:rPr>
          <w:rFonts w:asciiTheme="minorHAnsi" w:hAnsiTheme="minorHAnsi"/>
          <w:sz w:val="22"/>
          <w:szCs w:val="22"/>
        </w:rPr>
        <w:t>)</w:t>
      </w:r>
    </w:p>
    <w:p w:rsidR="00931502" w:rsidRDefault="00931502" w:rsidP="00931502">
      <w:pPr>
        <w:pStyle w:val="ListParagraph"/>
        <w:numPr>
          <w:ilvl w:val="0"/>
          <w:numId w:val="28"/>
        </w:numPr>
        <w:rPr>
          <w:rFonts w:asciiTheme="minorHAnsi" w:hAnsiTheme="minorHAnsi"/>
          <w:sz w:val="22"/>
          <w:szCs w:val="22"/>
        </w:rPr>
      </w:pPr>
      <w:r w:rsidRPr="008548BF">
        <w:rPr>
          <w:rFonts w:asciiTheme="minorHAnsi" w:hAnsiTheme="minorHAnsi"/>
          <w:sz w:val="22"/>
          <w:szCs w:val="22"/>
        </w:rPr>
        <w:t xml:space="preserve">Oklahoma salary survey info </w:t>
      </w:r>
      <w:r>
        <w:rPr>
          <w:rFonts w:asciiTheme="minorHAnsi" w:hAnsiTheme="minorHAnsi"/>
          <w:sz w:val="22"/>
          <w:szCs w:val="22"/>
        </w:rPr>
        <w:t>rec’d mid to end of month</w:t>
      </w:r>
      <w:r w:rsidR="00F7644F">
        <w:rPr>
          <w:rFonts w:asciiTheme="minorHAnsi" w:hAnsiTheme="minorHAnsi"/>
          <w:sz w:val="22"/>
          <w:szCs w:val="22"/>
        </w:rPr>
        <w:t xml:space="preserve"> from OK State – forward to the BOR</w:t>
      </w:r>
      <w:r>
        <w:rPr>
          <w:rFonts w:asciiTheme="minorHAnsi" w:hAnsiTheme="minorHAnsi"/>
          <w:sz w:val="22"/>
          <w:szCs w:val="22"/>
        </w:rPr>
        <w:t xml:space="preserve"> </w:t>
      </w:r>
    </w:p>
    <w:p w:rsidR="00931502" w:rsidRDefault="00931502" w:rsidP="00931502">
      <w:pPr>
        <w:pStyle w:val="ListParagraph"/>
        <w:numPr>
          <w:ilvl w:val="0"/>
          <w:numId w:val="28"/>
        </w:numPr>
        <w:rPr>
          <w:rFonts w:asciiTheme="minorHAnsi" w:hAnsiTheme="minorHAnsi"/>
          <w:sz w:val="22"/>
          <w:szCs w:val="22"/>
        </w:rPr>
      </w:pPr>
      <w:r w:rsidRPr="008548BF">
        <w:rPr>
          <w:rFonts w:asciiTheme="minorHAnsi" w:hAnsiTheme="minorHAnsi"/>
          <w:sz w:val="22"/>
          <w:szCs w:val="22"/>
        </w:rPr>
        <w:t>Salary recommendation survey forms for Exempt/Faculty sent to Deans/Directors</w:t>
      </w:r>
      <w:r>
        <w:rPr>
          <w:rFonts w:asciiTheme="minorHAnsi" w:hAnsiTheme="minorHAnsi"/>
          <w:sz w:val="22"/>
          <w:szCs w:val="22"/>
        </w:rPr>
        <w:t xml:space="preserve"> </w:t>
      </w:r>
    </w:p>
    <w:p w:rsidR="004B60A9" w:rsidRDefault="008F1E0A" w:rsidP="008548BF">
      <w:pPr>
        <w:pStyle w:val="ListParagraph"/>
        <w:numPr>
          <w:ilvl w:val="0"/>
          <w:numId w:val="28"/>
        </w:numPr>
        <w:rPr>
          <w:rFonts w:asciiTheme="minorHAnsi" w:hAnsiTheme="minorHAnsi"/>
          <w:sz w:val="22"/>
          <w:szCs w:val="22"/>
        </w:rPr>
      </w:pPr>
      <w:r>
        <w:rPr>
          <w:rFonts w:asciiTheme="minorHAnsi" w:hAnsiTheme="minorHAnsi"/>
          <w:sz w:val="22"/>
          <w:szCs w:val="22"/>
        </w:rPr>
        <w:t>New fees approved at March BOR meeting</w:t>
      </w:r>
      <w:r w:rsidR="00C46C59">
        <w:rPr>
          <w:rFonts w:asciiTheme="minorHAnsi" w:hAnsiTheme="minorHAnsi"/>
          <w:sz w:val="22"/>
          <w:szCs w:val="22"/>
        </w:rPr>
        <w:t>, maybe later depending on the BOR meeting schedule.</w:t>
      </w:r>
    </w:p>
    <w:p w:rsidR="00F1132A" w:rsidRDefault="00EF7499" w:rsidP="00C46C59">
      <w:pPr>
        <w:pStyle w:val="ListParagraph"/>
        <w:numPr>
          <w:ilvl w:val="0"/>
          <w:numId w:val="28"/>
        </w:numPr>
        <w:rPr>
          <w:rFonts w:asciiTheme="minorHAnsi" w:hAnsiTheme="minorHAnsi"/>
          <w:sz w:val="22"/>
          <w:szCs w:val="22"/>
        </w:rPr>
      </w:pPr>
      <w:r w:rsidRPr="008548BF">
        <w:rPr>
          <w:rFonts w:asciiTheme="minorHAnsi" w:hAnsiTheme="minorHAnsi"/>
          <w:sz w:val="22"/>
          <w:szCs w:val="22"/>
        </w:rPr>
        <w:t xml:space="preserve">Final </w:t>
      </w:r>
      <w:r w:rsidR="00F1132A" w:rsidRPr="008548BF">
        <w:rPr>
          <w:rFonts w:asciiTheme="minorHAnsi" w:hAnsiTheme="minorHAnsi"/>
          <w:sz w:val="22"/>
          <w:szCs w:val="22"/>
        </w:rPr>
        <w:t>Tuition and Fee Projections</w:t>
      </w:r>
      <w:r w:rsidR="008548BF" w:rsidRPr="008548BF">
        <w:rPr>
          <w:rFonts w:asciiTheme="minorHAnsi" w:hAnsiTheme="minorHAnsi"/>
          <w:sz w:val="22"/>
          <w:szCs w:val="22"/>
        </w:rPr>
        <w:t xml:space="preserve"> </w:t>
      </w:r>
      <w:r w:rsidR="00C46C59">
        <w:rPr>
          <w:rFonts w:asciiTheme="minorHAnsi" w:hAnsiTheme="minorHAnsi"/>
          <w:sz w:val="22"/>
          <w:szCs w:val="22"/>
        </w:rPr>
        <w:t xml:space="preserve">for </w:t>
      </w:r>
      <w:r w:rsidR="00C46C59" w:rsidRPr="00C46C59">
        <w:rPr>
          <w:rFonts w:asciiTheme="minorHAnsi" w:hAnsiTheme="minorHAnsi"/>
          <w:sz w:val="22"/>
          <w:szCs w:val="22"/>
        </w:rPr>
        <w:t xml:space="preserve">current fiscal year </w:t>
      </w:r>
    </w:p>
    <w:p w:rsidR="00FA7CEA" w:rsidRPr="008548BF" w:rsidRDefault="00FA7CEA" w:rsidP="008548BF">
      <w:pPr>
        <w:pStyle w:val="ListParagraph"/>
        <w:numPr>
          <w:ilvl w:val="0"/>
          <w:numId w:val="28"/>
        </w:numPr>
        <w:rPr>
          <w:rFonts w:asciiTheme="minorHAnsi" w:hAnsiTheme="minorHAnsi"/>
          <w:sz w:val="22"/>
          <w:szCs w:val="22"/>
        </w:rPr>
      </w:pPr>
    </w:p>
    <w:p w:rsidR="008548BF" w:rsidRPr="00B315A4" w:rsidRDefault="008548BF">
      <w:pPr>
        <w:rPr>
          <w:rFonts w:asciiTheme="minorHAnsi" w:hAnsiTheme="minorHAnsi"/>
          <w:sz w:val="22"/>
          <w:szCs w:val="22"/>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April</w:t>
      </w:r>
    </w:p>
    <w:p w:rsidR="00F1132A" w:rsidRPr="008548BF" w:rsidRDefault="00F1132A" w:rsidP="008548BF">
      <w:pPr>
        <w:pStyle w:val="ListParagraph"/>
        <w:numPr>
          <w:ilvl w:val="0"/>
          <w:numId w:val="29"/>
        </w:numPr>
        <w:rPr>
          <w:rFonts w:asciiTheme="minorHAnsi" w:hAnsiTheme="minorHAnsi"/>
          <w:sz w:val="22"/>
          <w:szCs w:val="22"/>
        </w:rPr>
      </w:pPr>
      <w:r w:rsidRPr="008548BF">
        <w:rPr>
          <w:rFonts w:asciiTheme="minorHAnsi" w:hAnsiTheme="minorHAnsi"/>
          <w:sz w:val="22"/>
          <w:szCs w:val="22"/>
        </w:rPr>
        <w:t>Reports</w:t>
      </w:r>
      <w:r w:rsidR="003B3C6F" w:rsidRPr="008548BF">
        <w:rPr>
          <w:rFonts w:asciiTheme="minorHAnsi" w:hAnsiTheme="minorHAnsi"/>
          <w:sz w:val="22"/>
          <w:szCs w:val="22"/>
        </w:rPr>
        <w:t xml:space="preserve"> to BOR</w:t>
      </w:r>
      <w:r w:rsidRPr="008548BF">
        <w:rPr>
          <w:rFonts w:asciiTheme="minorHAnsi" w:hAnsiTheme="minorHAnsi"/>
          <w:sz w:val="22"/>
          <w:szCs w:val="22"/>
        </w:rPr>
        <w:t xml:space="preserve"> involving </w:t>
      </w:r>
      <w:r w:rsidR="00931502">
        <w:rPr>
          <w:rFonts w:asciiTheme="minorHAnsi" w:hAnsiTheme="minorHAnsi"/>
          <w:sz w:val="22"/>
          <w:szCs w:val="22"/>
        </w:rPr>
        <w:t xml:space="preserve">faculty </w:t>
      </w:r>
      <w:r w:rsidRPr="008548BF">
        <w:rPr>
          <w:rFonts w:asciiTheme="minorHAnsi" w:hAnsiTheme="minorHAnsi"/>
          <w:sz w:val="22"/>
          <w:szCs w:val="22"/>
        </w:rPr>
        <w:t>salary analysis</w:t>
      </w:r>
      <w:r w:rsidR="003B3F7F">
        <w:rPr>
          <w:rFonts w:asciiTheme="minorHAnsi" w:hAnsiTheme="minorHAnsi"/>
          <w:sz w:val="22"/>
          <w:szCs w:val="22"/>
        </w:rPr>
        <w:t>/recommendations</w:t>
      </w:r>
    </w:p>
    <w:p w:rsidR="008F1E0A" w:rsidRPr="008548BF" w:rsidRDefault="008F1E0A" w:rsidP="008F1E0A">
      <w:pPr>
        <w:pStyle w:val="ListParagraph"/>
        <w:numPr>
          <w:ilvl w:val="0"/>
          <w:numId w:val="29"/>
        </w:numPr>
        <w:rPr>
          <w:rFonts w:asciiTheme="minorHAnsi" w:hAnsiTheme="minorHAnsi"/>
          <w:sz w:val="22"/>
          <w:szCs w:val="22"/>
        </w:rPr>
      </w:pPr>
      <w:r w:rsidRPr="008548BF">
        <w:rPr>
          <w:rFonts w:asciiTheme="minorHAnsi" w:hAnsiTheme="minorHAnsi"/>
          <w:sz w:val="22"/>
          <w:szCs w:val="22"/>
        </w:rPr>
        <w:t>Fee budgets finalized (USF and General Activity Fees)</w:t>
      </w:r>
    </w:p>
    <w:p w:rsidR="003B3F7F" w:rsidRPr="008548BF" w:rsidRDefault="003B3F7F" w:rsidP="003B3F7F">
      <w:pPr>
        <w:pStyle w:val="ListParagraph"/>
        <w:numPr>
          <w:ilvl w:val="0"/>
          <w:numId w:val="29"/>
        </w:numPr>
        <w:rPr>
          <w:rFonts w:asciiTheme="minorHAnsi" w:hAnsiTheme="minorHAnsi"/>
          <w:sz w:val="22"/>
          <w:szCs w:val="22"/>
        </w:rPr>
      </w:pPr>
      <w:r w:rsidRPr="008548BF">
        <w:rPr>
          <w:rFonts w:asciiTheme="minorHAnsi" w:hAnsiTheme="minorHAnsi"/>
          <w:sz w:val="22"/>
          <w:szCs w:val="22"/>
        </w:rPr>
        <w:t>Staff Salary recommendations sent to BOR for next fiscal year</w:t>
      </w:r>
      <w:r w:rsidR="00F7644F">
        <w:rPr>
          <w:rFonts w:asciiTheme="minorHAnsi" w:hAnsiTheme="minorHAnsi"/>
          <w:sz w:val="22"/>
          <w:szCs w:val="22"/>
        </w:rPr>
        <w:t xml:space="preserve"> (BOR has to approve)</w:t>
      </w:r>
    </w:p>
    <w:p w:rsidR="008548BF" w:rsidRPr="008548BF" w:rsidRDefault="008F1E0A" w:rsidP="008548BF">
      <w:pPr>
        <w:pStyle w:val="ListParagraph"/>
        <w:numPr>
          <w:ilvl w:val="0"/>
          <w:numId w:val="29"/>
        </w:numPr>
        <w:rPr>
          <w:rFonts w:asciiTheme="minorHAnsi" w:hAnsiTheme="minorHAnsi"/>
          <w:sz w:val="22"/>
          <w:szCs w:val="22"/>
        </w:rPr>
      </w:pPr>
      <w:r>
        <w:rPr>
          <w:rFonts w:asciiTheme="minorHAnsi" w:hAnsiTheme="minorHAnsi"/>
          <w:sz w:val="22"/>
          <w:szCs w:val="22"/>
        </w:rPr>
        <w:t>W</w:t>
      </w:r>
      <w:r w:rsidR="008548BF" w:rsidRPr="008548BF">
        <w:rPr>
          <w:rFonts w:asciiTheme="minorHAnsi" w:hAnsiTheme="minorHAnsi"/>
          <w:sz w:val="22"/>
          <w:szCs w:val="22"/>
        </w:rPr>
        <w:t xml:space="preserve">orksheets for Operating Budget and Budget Request </w:t>
      </w:r>
      <w:r>
        <w:rPr>
          <w:rFonts w:asciiTheme="minorHAnsi" w:hAnsiTheme="minorHAnsi"/>
          <w:sz w:val="22"/>
          <w:szCs w:val="22"/>
        </w:rPr>
        <w:t xml:space="preserve">(FY+2) </w:t>
      </w:r>
      <w:r w:rsidR="008548BF" w:rsidRPr="008548BF">
        <w:rPr>
          <w:rFonts w:asciiTheme="minorHAnsi" w:hAnsiTheme="minorHAnsi"/>
          <w:sz w:val="22"/>
          <w:szCs w:val="22"/>
        </w:rPr>
        <w:t>process</w:t>
      </w:r>
    </w:p>
    <w:p w:rsidR="008548BF" w:rsidRDefault="008548BF" w:rsidP="008548BF">
      <w:pPr>
        <w:pStyle w:val="ListParagraph"/>
        <w:numPr>
          <w:ilvl w:val="0"/>
          <w:numId w:val="29"/>
        </w:numPr>
        <w:rPr>
          <w:rFonts w:asciiTheme="minorHAnsi" w:hAnsiTheme="minorHAnsi"/>
          <w:sz w:val="22"/>
          <w:szCs w:val="22"/>
        </w:rPr>
      </w:pPr>
      <w:r w:rsidRPr="008548BF">
        <w:rPr>
          <w:rFonts w:asciiTheme="minorHAnsi" w:hAnsiTheme="minorHAnsi"/>
          <w:sz w:val="22"/>
          <w:szCs w:val="22"/>
        </w:rPr>
        <w:t>Budget changes collected and moved into new budgets</w:t>
      </w:r>
    </w:p>
    <w:p w:rsidR="00FA7CEA" w:rsidRPr="008548BF" w:rsidRDefault="00C5476B" w:rsidP="008548BF">
      <w:pPr>
        <w:pStyle w:val="ListParagraph"/>
        <w:numPr>
          <w:ilvl w:val="0"/>
          <w:numId w:val="29"/>
        </w:numPr>
        <w:rPr>
          <w:rFonts w:asciiTheme="minorHAnsi" w:hAnsiTheme="minorHAnsi"/>
          <w:sz w:val="22"/>
          <w:szCs w:val="22"/>
        </w:rPr>
      </w:pPr>
      <w:r>
        <w:rPr>
          <w:rFonts w:asciiTheme="minorHAnsi" w:hAnsiTheme="minorHAnsi"/>
          <w:sz w:val="22"/>
          <w:szCs w:val="22"/>
        </w:rPr>
        <w:t>Begin closer monitoring of the current year expenditures in preparation for year end.  State funds must be used up so fund source changes are done where necessary to make this happen.</w:t>
      </w:r>
    </w:p>
    <w:p w:rsidR="00FA7CEA" w:rsidRDefault="00FA7CEA">
      <w:pPr>
        <w:rPr>
          <w:rFonts w:asciiTheme="minorHAnsi" w:hAnsiTheme="minorHAnsi"/>
          <w:b/>
          <w:sz w:val="22"/>
          <w:szCs w:val="22"/>
          <w:u w:val="single"/>
        </w:rPr>
      </w:pPr>
    </w:p>
    <w:p w:rsidR="00F1132A" w:rsidRPr="00B315A4" w:rsidRDefault="00F1132A">
      <w:pPr>
        <w:rPr>
          <w:rFonts w:asciiTheme="minorHAnsi" w:hAnsiTheme="minorHAnsi"/>
          <w:b/>
          <w:sz w:val="22"/>
          <w:szCs w:val="22"/>
          <w:u w:val="single"/>
        </w:rPr>
      </w:pPr>
      <w:r w:rsidRPr="00B315A4">
        <w:rPr>
          <w:rFonts w:asciiTheme="minorHAnsi" w:hAnsiTheme="minorHAnsi"/>
          <w:b/>
          <w:sz w:val="22"/>
          <w:szCs w:val="22"/>
          <w:u w:val="single"/>
        </w:rPr>
        <w:t>May</w:t>
      </w:r>
    </w:p>
    <w:p w:rsidR="00F1132A" w:rsidRDefault="00EF7499" w:rsidP="008548BF">
      <w:pPr>
        <w:pStyle w:val="ListParagraph"/>
        <w:numPr>
          <w:ilvl w:val="0"/>
          <w:numId w:val="30"/>
        </w:numPr>
        <w:rPr>
          <w:rFonts w:asciiTheme="minorHAnsi" w:hAnsiTheme="minorHAnsi"/>
          <w:sz w:val="22"/>
          <w:szCs w:val="22"/>
        </w:rPr>
      </w:pPr>
      <w:r w:rsidRPr="008548BF">
        <w:rPr>
          <w:rFonts w:asciiTheme="minorHAnsi" w:hAnsiTheme="minorHAnsi"/>
          <w:sz w:val="22"/>
          <w:szCs w:val="22"/>
        </w:rPr>
        <w:t xml:space="preserve">Budget Request for </w:t>
      </w:r>
      <w:r w:rsidR="00F7644F">
        <w:rPr>
          <w:rFonts w:asciiTheme="minorHAnsi" w:hAnsiTheme="minorHAnsi"/>
          <w:sz w:val="22"/>
          <w:szCs w:val="22"/>
        </w:rPr>
        <w:t xml:space="preserve">next </w:t>
      </w:r>
      <w:r w:rsidRPr="008548BF">
        <w:rPr>
          <w:rFonts w:asciiTheme="minorHAnsi" w:hAnsiTheme="minorHAnsi"/>
          <w:sz w:val="22"/>
          <w:szCs w:val="22"/>
        </w:rPr>
        <w:t xml:space="preserve">Fiscal Year+2 </w:t>
      </w:r>
      <w:r w:rsidR="00F1132A" w:rsidRPr="008548BF">
        <w:rPr>
          <w:rFonts w:asciiTheme="minorHAnsi" w:hAnsiTheme="minorHAnsi"/>
          <w:sz w:val="22"/>
          <w:szCs w:val="22"/>
        </w:rPr>
        <w:t>due</w:t>
      </w:r>
      <w:r w:rsidR="005C3D7F">
        <w:rPr>
          <w:rFonts w:asciiTheme="minorHAnsi" w:hAnsiTheme="minorHAnsi"/>
          <w:sz w:val="22"/>
          <w:szCs w:val="22"/>
        </w:rPr>
        <w:t xml:space="preserve"> to BOR office</w:t>
      </w:r>
      <w:r w:rsidR="00F7644F">
        <w:rPr>
          <w:rFonts w:asciiTheme="minorHAnsi" w:hAnsiTheme="minorHAnsi"/>
          <w:sz w:val="22"/>
          <w:szCs w:val="22"/>
        </w:rPr>
        <w:t xml:space="preserve"> (into June)</w:t>
      </w:r>
      <w:r w:rsidR="005C3D7F">
        <w:rPr>
          <w:rFonts w:asciiTheme="minorHAnsi" w:hAnsiTheme="minorHAnsi"/>
          <w:sz w:val="22"/>
          <w:szCs w:val="22"/>
        </w:rPr>
        <w:t>.  Includes the following:</w:t>
      </w:r>
    </w:p>
    <w:p w:rsidR="005C3D7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Base and one-time requests</w:t>
      </w:r>
    </w:p>
    <w:p w:rsidR="005C3D7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New authority increases</w:t>
      </w:r>
    </w:p>
    <w:p w:rsidR="005C3D7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New fee requests</w:t>
      </w:r>
    </w:p>
    <w:p w:rsidR="005C3D7F" w:rsidRDefault="005C3D7F" w:rsidP="005C3D7F">
      <w:pPr>
        <w:pStyle w:val="ListParagraph"/>
        <w:numPr>
          <w:ilvl w:val="1"/>
          <w:numId w:val="30"/>
        </w:numPr>
        <w:rPr>
          <w:rFonts w:asciiTheme="minorHAnsi" w:hAnsiTheme="minorHAnsi"/>
          <w:sz w:val="22"/>
          <w:szCs w:val="22"/>
        </w:rPr>
      </w:pPr>
      <w:r w:rsidRPr="005C3D7F">
        <w:rPr>
          <w:rFonts w:asciiTheme="minorHAnsi" w:hAnsiTheme="minorHAnsi"/>
          <w:sz w:val="22"/>
          <w:szCs w:val="22"/>
        </w:rPr>
        <w:t xml:space="preserve">Capital improvements list </w:t>
      </w:r>
      <w:r>
        <w:rPr>
          <w:rFonts w:asciiTheme="minorHAnsi" w:hAnsiTheme="minorHAnsi"/>
          <w:sz w:val="22"/>
          <w:szCs w:val="22"/>
        </w:rPr>
        <w:t>(</w:t>
      </w:r>
      <w:proofErr w:type="spellStart"/>
      <w:r>
        <w:rPr>
          <w:rFonts w:asciiTheme="minorHAnsi" w:hAnsiTheme="minorHAnsi"/>
          <w:sz w:val="22"/>
          <w:szCs w:val="22"/>
        </w:rPr>
        <w:t>Facil</w:t>
      </w:r>
      <w:proofErr w:type="spellEnd"/>
      <w:r>
        <w:rPr>
          <w:rFonts w:asciiTheme="minorHAnsi" w:hAnsiTheme="minorHAnsi"/>
          <w:sz w:val="22"/>
          <w:szCs w:val="22"/>
        </w:rPr>
        <w:t xml:space="preserve"> </w:t>
      </w:r>
      <w:proofErr w:type="spellStart"/>
      <w:r>
        <w:rPr>
          <w:rFonts w:asciiTheme="minorHAnsi" w:hAnsiTheme="minorHAnsi"/>
          <w:sz w:val="22"/>
          <w:szCs w:val="22"/>
        </w:rPr>
        <w:t>mgmt</w:t>
      </w:r>
      <w:proofErr w:type="spellEnd"/>
      <w:r>
        <w:rPr>
          <w:rFonts w:asciiTheme="minorHAnsi" w:hAnsiTheme="minorHAnsi"/>
          <w:sz w:val="22"/>
          <w:szCs w:val="22"/>
        </w:rPr>
        <w:t>)</w:t>
      </w:r>
    </w:p>
    <w:p w:rsidR="005C3D7F" w:rsidRDefault="005C3D7F" w:rsidP="005C3D7F">
      <w:pPr>
        <w:pStyle w:val="ListParagraph"/>
        <w:numPr>
          <w:ilvl w:val="1"/>
          <w:numId w:val="30"/>
        </w:numPr>
        <w:rPr>
          <w:rFonts w:asciiTheme="minorHAnsi" w:hAnsiTheme="minorHAnsi"/>
          <w:sz w:val="22"/>
          <w:szCs w:val="22"/>
        </w:rPr>
      </w:pPr>
      <w:r w:rsidRPr="005C3D7F">
        <w:rPr>
          <w:rFonts w:asciiTheme="minorHAnsi" w:hAnsiTheme="minorHAnsi"/>
          <w:sz w:val="22"/>
          <w:szCs w:val="22"/>
        </w:rPr>
        <w:t>M&amp;R backlog</w:t>
      </w:r>
      <w:r>
        <w:rPr>
          <w:rFonts w:asciiTheme="minorHAnsi" w:hAnsiTheme="minorHAnsi"/>
          <w:sz w:val="22"/>
          <w:szCs w:val="22"/>
        </w:rPr>
        <w:t xml:space="preserve"> (</w:t>
      </w:r>
      <w:proofErr w:type="spellStart"/>
      <w:r>
        <w:rPr>
          <w:rFonts w:asciiTheme="minorHAnsi" w:hAnsiTheme="minorHAnsi"/>
          <w:sz w:val="22"/>
          <w:szCs w:val="22"/>
        </w:rPr>
        <w:t>Facil</w:t>
      </w:r>
      <w:proofErr w:type="spellEnd"/>
      <w:r>
        <w:rPr>
          <w:rFonts w:asciiTheme="minorHAnsi" w:hAnsiTheme="minorHAnsi"/>
          <w:sz w:val="22"/>
          <w:szCs w:val="22"/>
        </w:rPr>
        <w:t xml:space="preserve"> </w:t>
      </w:r>
      <w:proofErr w:type="spellStart"/>
      <w:r>
        <w:rPr>
          <w:rFonts w:asciiTheme="minorHAnsi" w:hAnsiTheme="minorHAnsi"/>
          <w:sz w:val="22"/>
          <w:szCs w:val="22"/>
        </w:rPr>
        <w:t>mgmt</w:t>
      </w:r>
      <w:proofErr w:type="spellEnd"/>
      <w:r>
        <w:rPr>
          <w:rFonts w:asciiTheme="minorHAnsi" w:hAnsiTheme="minorHAnsi"/>
          <w:sz w:val="22"/>
          <w:szCs w:val="22"/>
        </w:rPr>
        <w:t>)</w:t>
      </w:r>
    </w:p>
    <w:p w:rsidR="005C3D7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Utility utilization for current FY (</w:t>
      </w:r>
      <w:proofErr w:type="spellStart"/>
      <w:r>
        <w:rPr>
          <w:rFonts w:asciiTheme="minorHAnsi" w:hAnsiTheme="minorHAnsi"/>
          <w:sz w:val="22"/>
          <w:szCs w:val="22"/>
        </w:rPr>
        <w:t>Facil</w:t>
      </w:r>
      <w:proofErr w:type="spellEnd"/>
      <w:r>
        <w:rPr>
          <w:rFonts w:asciiTheme="minorHAnsi" w:hAnsiTheme="minorHAnsi"/>
          <w:sz w:val="22"/>
          <w:szCs w:val="22"/>
        </w:rPr>
        <w:t xml:space="preserve"> </w:t>
      </w:r>
      <w:proofErr w:type="spellStart"/>
      <w:r>
        <w:rPr>
          <w:rFonts w:asciiTheme="minorHAnsi" w:hAnsiTheme="minorHAnsi"/>
          <w:sz w:val="22"/>
          <w:szCs w:val="22"/>
        </w:rPr>
        <w:t>mgmt</w:t>
      </w:r>
      <w:proofErr w:type="spellEnd"/>
      <w:r>
        <w:rPr>
          <w:rFonts w:asciiTheme="minorHAnsi" w:hAnsiTheme="minorHAnsi"/>
          <w:sz w:val="22"/>
          <w:szCs w:val="22"/>
        </w:rPr>
        <w:t>)</w:t>
      </w:r>
    </w:p>
    <w:p w:rsidR="00F7644F" w:rsidRDefault="00F7644F" w:rsidP="005C3D7F">
      <w:pPr>
        <w:pStyle w:val="ListParagraph"/>
        <w:numPr>
          <w:ilvl w:val="1"/>
          <w:numId w:val="30"/>
        </w:numPr>
        <w:rPr>
          <w:rFonts w:asciiTheme="minorHAnsi" w:hAnsiTheme="minorHAnsi"/>
          <w:sz w:val="22"/>
          <w:szCs w:val="22"/>
        </w:rPr>
      </w:pPr>
      <w:r>
        <w:rPr>
          <w:rFonts w:asciiTheme="minorHAnsi" w:hAnsiTheme="minorHAnsi"/>
          <w:sz w:val="22"/>
          <w:szCs w:val="22"/>
        </w:rPr>
        <w:t>Self-liquidating projects</w:t>
      </w:r>
    </w:p>
    <w:p w:rsidR="00D87319" w:rsidRDefault="00D87319" w:rsidP="005C3D7F">
      <w:pPr>
        <w:pStyle w:val="ListParagraph"/>
        <w:numPr>
          <w:ilvl w:val="1"/>
          <w:numId w:val="30"/>
        </w:numPr>
        <w:rPr>
          <w:rFonts w:asciiTheme="minorHAnsi" w:hAnsiTheme="minorHAnsi"/>
          <w:sz w:val="22"/>
          <w:szCs w:val="22"/>
        </w:rPr>
      </w:pPr>
      <w:r>
        <w:rPr>
          <w:rFonts w:asciiTheme="minorHAnsi" w:hAnsiTheme="minorHAnsi"/>
          <w:sz w:val="22"/>
          <w:szCs w:val="22"/>
        </w:rPr>
        <w:t xml:space="preserve">Actual and projected revenue </w:t>
      </w:r>
      <w:r w:rsidR="00C46C59">
        <w:rPr>
          <w:rFonts w:asciiTheme="minorHAnsi" w:hAnsiTheme="minorHAnsi"/>
          <w:sz w:val="22"/>
          <w:szCs w:val="22"/>
        </w:rPr>
        <w:t>for 3-4 years</w:t>
      </w:r>
    </w:p>
    <w:p w:rsidR="005C3D7F" w:rsidRDefault="005C3D7F" w:rsidP="005C3D7F">
      <w:pPr>
        <w:pStyle w:val="ListParagraph"/>
        <w:numPr>
          <w:ilvl w:val="0"/>
          <w:numId w:val="30"/>
        </w:numPr>
        <w:rPr>
          <w:rFonts w:asciiTheme="minorHAnsi" w:hAnsiTheme="minorHAnsi"/>
          <w:sz w:val="22"/>
          <w:szCs w:val="22"/>
        </w:rPr>
      </w:pPr>
      <w:r>
        <w:rPr>
          <w:rFonts w:asciiTheme="minorHAnsi" w:hAnsiTheme="minorHAnsi"/>
          <w:sz w:val="22"/>
          <w:szCs w:val="22"/>
        </w:rPr>
        <w:t>Budget load</w:t>
      </w:r>
      <w:r w:rsidR="00C5476B">
        <w:rPr>
          <w:rFonts w:asciiTheme="minorHAnsi" w:hAnsiTheme="minorHAnsi"/>
          <w:sz w:val="22"/>
          <w:szCs w:val="22"/>
        </w:rPr>
        <w:t>ing</w:t>
      </w:r>
      <w:r w:rsidR="00C46C59">
        <w:rPr>
          <w:rFonts w:asciiTheme="minorHAnsi" w:hAnsiTheme="minorHAnsi"/>
          <w:sz w:val="22"/>
          <w:szCs w:val="22"/>
        </w:rPr>
        <w:t xml:space="preserve"> </w:t>
      </w:r>
    </w:p>
    <w:p w:rsidR="005C3D7F" w:rsidRDefault="005C3D7F" w:rsidP="005C3D7F">
      <w:pPr>
        <w:pStyle w:val="ListParagraph"/>
        <w:numPr>
          <w:ilvl w:val="1"/>
          <w:numId w:val="30"/>
        </w:numPr>
        <w:rPr>
          <w:rFonts w:asciiTheme="minorHAnsi" w:hAnsiTheme="minorHAnsi"/>
          <w:sz w:val="22"/>
          <w:szCs w:val="22"/>
        </w:rPr>
      </w:pPr>
      <w:r w:rsidRPr="008548BF">
        <w:rPr>
          <w:rFonts w:asciiTheme="minorHAnsi" w:hAnsiTheme="minorHAnsi"/>
          <w:sz w:val="22"/>
          <w:szCs w:val="22"/>
        </w:rPr>
        <w:t xml:space="preserve">Verification and justification of </w:t>
      </w:r>
      <w:r w:rsidR="00C5476B">
        <w:rPr>
          <w:rFonts w:asciiTheme="minorHAnsi" w:hAnsiTheme="minorHAnsi"/>
          <w:sz w:val="22"/>
          <w:szCs w:val="22"/>
        </w:rPr>
        <w:t>budgets/spreadsheets</w:t>
      </w:r>
    </w:p>
    <w:p w:rsidR="00C5476B" w:rsidRPr="008548BF" w:rsidRDefault="00C5476B" w:rsidP="005C3D7F">
      <w:pPr>
        <w:pStyle w:val="ListParagraph"/>
        <w:numPr>
          <w:ilvl w:val="1"/>
          <w:numId w:val="30"/>
        </w:numPr>
        <w:rPr>
          <w:rFonts w:asciiTheme="minorHAnsi" w:hAnsiTheme="minorHAnsi"/>
          <w:sz w:val="22"/>
          <w:szCs w:val="22"/>
        </w:rPr>
      </w:pPr>
      <w:r>
        <w:rPr>
          <w:rFonts w:asciiTheme="minorHAnsi" w:hAnsiTheme="minorHAnsi"/>
          <w:sz w:val="22"/>
          <w:szCs w:val="22"/>
        </w:rPr>
        <w:t>Changes to all roll-ups and orgs, must be communicated to grants, HR, and accounting.</w:t>
      </w:r>
    </w:p>
    <w:p w:rsidR="005C3D7F" w:rsidRPr="008548BF" w:rsidRDefault="005C3D7F" w:rsidP="005C3D7F">
      <w:pPr>
        <w:pStyle w:val="ListParagraph"/>
        <w:numPr>
          <w:ilvl w:val="1"/>
          <w:numId w:val="30"/>
        </w:numPr>
        <w:rPr>
          <w:rFonts w:asciiTheme="minorHAnsi" w:hAnsiTheme="minorHAnsi"/>
          <w:sz w:val="22"/>
          <w:szCs w:val="22"/>
        </w:rPr>
      </w:pPr>
      <w:r w:rsidRPr="008548BF">
        <w:rPr>
          <w:rFonts w:asciiTheme="minorHAnsi" w:hAnsiTheme="minorHAnsi"/>
          <w:sz w:val="22"/>
          <w:szCs w:val="22"/>
        </w:rPr>
        <w:t>Build Staff Salary List file</w:t>
      </w:r>
    </w:p>
    <w:p w:rsidR="005C3D7F" w:rsidRPr="008548B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SD</w:t>
      </w:r>
      <w:r w:rsidRPr="008548BF">
        <w:rPr>
          <w:rFonts w:asciiTheme="minorHAnsi" w:hAnsiTheme="minorHAnsi"/>
          <w:sz w:val="22"/>
          <w:szCs w:val="22"/>
        </w:rPr>
        <w:t xml:space="preserve"> Bureau of Finance and </w:t>
      </w:r>
      <w:r>
        <w:rPr>
          <w:rFonts w:asciiTheme="minorHAnsi" w:hAnsiTheme="minorHAnsi"/>
          <w:sz w:val="22"/>
          <w:szCs w:val="22"/>
        </w:rPr>
        <w:t>Mgmt (BF&amp;M) loads appropriations bill to state system</w:t>
      </w:r>
    </w:p>
    <w:p w:rsidR="005C3D7F" w:rsidRDefault="005C3D7F" w:rsidP="005C3D7F">
      <w:pPr>
        <w:pStyle w:val="ListParagraph"/>
        <w:numPr>
          <w:ilvl w:val="1"/>
          <w:numId w:val="30"/>
        </w:numPr>
        <w:rPr>
          <w:rFonts w:asciiTheme="minorHAnsi" w:hAnsiTheme="minorHAnsi"/>
          <w:sz w:val="22"/>
          <w:szCs w:val="22"/>
        </w:rPr>
      </w:pPr>
      <w:r>
        <w:rPr>
          <w:rFonts w:asciiTheme="minorHAnsi" w:hAnsiTheme="minorHAnsi"/>
          <w:sz w:val="22"/>
          <w:szCs w:val="22"/>
        </w:rPr>
        <w:t>Budget realignments by campus and then BOR (total SDSU budget)</w:t>
      </w:r>
    </w:p>
    <w:p w:rsidR="008F1E0A" w:rsidRDefault="00F7644F" w:rsidP="008548BF">
      <w:pPr>
        <w:pStyle w:val="ListParagraph"/>
        <w:numPr>
          <w:ilvl w:val="0"/>
          <w:numId w:val="30"/>
        </w:numPr>
        <w:rPr>
          <w:rFonts w:asciiTheme="minorHAnsi" w:hAnsiTheme="minorHAnsi"/>
          <w:sz w:val="22"/>
          <w:szCs w:val="22"/>
        </w:rPr>
      </w:pPr>
      <w:r>
        <w:rPr>
          <w:rFonts w:asciiTheme="minorHAnsi" w:hAnsiTheme="minorHAnsi"/>
          <w:sz w:val="22"/>
          <w:szCs w:val="22"/>
        </w:rPr>
        <w:t>May Board meeting – approves operating budgets and salaries for next FY</w:t>
      </w:r>
    </w:p>
    <w:p w:rsidR="008548BF" w:rsidRPr="00D43842" w:rsidRDefault="00F7644F" w:rsidP="00EC3EEE">
      <w:pPr>
        <w:pStyle w:val="ListParagraph"/>
        <w:numPr>
          <w:ilvl w:val="0"/>
          <w:numId w:val="30"/>
        </w:numPr>
        <w:rPr>
          <w:rFonts w:asciiTheme="minorHAnsi" w:hAnsiTheme="minorHAnsi"/>
          <w:sz w:val="22"/>
          <w:szCs w:val="22"/>
          <w:u w:val="single"/>
        </w:rPr>
      </w:pPr>
      <w:r w:rsidRPr="00EC3EEE">
        <w:rPr>
          <w:rFonts w:asciiTheme="minorHAnsi" w:hAnsiTheme="minorHAnsi"/>
          <w:sz w:val="22"/>
          <w:szCs w:val="22"/>
        </w:rPr>
        <w:t xml:space="preserve">Set up summer PAF files </w:t>
      </w:r>
    </w:p>
    <w:p w:rsidR="00D43842" w:rsidRPr="00EC3EEE" w:rsidRDefault="00D43842" w:rsidP="00EC3EEE">
      <w:pPr>
        <w:pStyle w:val="ListParagraph"/>
        <w:numPr>
          <w:ilvl w:val="0"/>
          <w:numId w:val="30"/>
        </w:numPr>
        <w:rPr>
          <w:rFonts w:asciiTheme="minorHAnsi" w:hAnsiTheme="minorHAnsi"/>
          <w:sz w:val="22"/>
          <w:szCs w:val="22"/>
          <w:u w:val="single"/>
        </w:rPr>
      </w:pPr>
      <w:r>
        <w:rPr>
          <w:rFonts w:asciiTheme="minorHAnsi" w:hAnsiTheme="minorHAnsi"/>
          <w:sz w:val="22"/>
          <w:szCs w:val="22"/>
        </w:rPr>
        <w:t>Closer monitoring for year-end</w:t>
      </w:r>
    </w:p>
    <w:p w:rsidR="005C3D7F" w:rsidRDefault="005C3D7F">
      <w:pPr>
        <w:rPr>
          <w:rFonts w:asciiTheme="minorHAnsi" w:hAnsiTheme="minorHAnsi"/>
          <w:sz w:val="22"/>
          <w:szCs w:val="22"/>
          <w:u w:val="single"/>
        </w:rPr>
      </w:pPr>
    </w:p>
    <w:p w:rsidR="006A7325" w:rsidRDefault="006A7325">
      <w:pPr>
        <w:rPr>
          <w:rFonts w:asciiTheme="minorHAnsi" w:hAnsiTheme="minorHAnsi"/>
          <w:sz w:val="22"/>
          <w:szCs w:val="22"/>
          <w:u w:val="single"/>
        </w:rPr>
      </w:pPr>
    </w:p>
    <w:p w:rsidR="006A7325" w:rsidRDefault="006A7325">
      <w:pPr>
        <w:rPr>
          <w:rFonts w:asciiTheme="minorHAnsi" w:hAnsiTheme="minorHAnsi"/>
          <w:sz w:val="22"/>
          <w:szCs w:val="22"/>
          <w:u w:val="single"/>
        </w:rPr>
      </w:pPr>
      <w:r>
        <w:rPr>
          <w:rFonts w:asciiTheme="minorHAnsi" w:hAnsiTheme="minorHAnsi"/>
          <w:sz w:val="22"/>
          <w:szCs w:val="22"/>
          <w:u w:val="single"/>
        </w:rPr>
        <w:br w:type="page"/>
      </w:r>
    </w:p>
    <w:p w:rsidR="00F1132A" w:rsidRPr="00B315A4" w:rsidRDefault="00F1132A">
      <w:pPr>
        <w:jc w:val="both"/>
        <w:rPr>
          <w:rFonts w:asciiTheme="minorHAnsi" w:hAnsiTheme="minorHAnsi"/>
          <w:b/>
          <w:sz w:val="22"/>
          <w:szCs w:val="22"/>
          <w:u w:val="single"/>
        </w:rPr>
      </w:pPr>
      <w:r w:rsidRPr="00B315A4">
        <w:rPr>
          <w:rFonts w:asciiTheme="minorHAnsi" w:hAnsiTheme="minorHAnsi"/>
          <w:b/>
          <w:sz w:val="22"/>
          <w:szCs w:val="22"/>
          <w:u w:val="single"/>
        </w:rPr>
        <w:lastRenderedPageBreak/>
        <w:t>June</w:t>
      </w:r>
    </w:p>
    <w:p w:rsidR="003B3F7F" w:rsidRPr="008548BF" w:rsidRDefault="003B3F7F" w:rsidP="003B3F7F">
      <w:pPr>
        <w:pStyle w:val="ListParagraph"/>
        <w:numPr>
          <w:ilvl w:val="0"/>
          <w:numId w:val="31"/>
        </w:numPr>
        <w:rPr>
          <w:rFonts w:asciiTheme="minorHAnsi" w:hAnsiTheme="minorHAnsi"/>
          <w:sz w:val="22"/>
          <w:szCs w:val="22"/>
        </w:rPr>
      </w:pPr>
      <w:r w:rsidRPr="008548BF">
        <w:rPr>
          <w:rFonts w:asciiTheme="minorHAnsi" w:hAnsiTheme="minorHAnsi"/>
          <w:sz w:val="22"/>
          <w:szCs w:val="22"/>
        </w:rPr>
        <w:t xml:space="preserve">Informal Budget presentation </w:t>
      </w:r>
      <w:r w:rsidR="005C3D7F">
        <w:rPr>
          <w:rFonts w:asciiTheme="minorHAnsi" w:hAnsiTheme="minorHAnsi"/>
          <w:sz w:val="22"/>
          <w:szCs w:val="22"/>
        </w:rPr>
        <w:t xml:space="preserve">to BOR </w:t>
      </w:r>
      <w:r w:rsidR="005C3D7F" w:rsidRPr="008548BF">
        <w:rPr>
          <w:rFonts w:asciiTheme="minorHAnsi" w:hAnsiTheme="minorHAnsi"/>
          <w:sz w:val="22"/>
          <w:szCs w:val="22"/>
        </w:rPr>
        <w:t>Budget Committee</w:t>
      </w:r>
      <w:r w:rsidR="005C3D7F">
        <w:rPr>
          <w:rFonts w:asciiTheme="minorHAnsi" w:hAnsiTheme="minorHAnsi"/>
          <w:sz w:val="22"/>
          <w:szCs w:val="22"/>
        </w:rPr>
        <w:t xml:space="preserve"> </w:t>
      </w:r>
      <w:r>
        <w:rPr>
          <w:rFonts w:asciiTheme="minorHAnsi" w:hAnsiTheme="minorHAnsi"/>
          <w:sz w:val="22"/>
          <w:szCs w:val="22"/>
        </w:rPr>
        <w:t xml:space="preserve">for Budget Request </w:t>
      </w:r>
    </w:p>
    <w:p w:rsidR="008F1E0A" w:rsidRDefault="00CC28F8" w:rsidP="008F1E0A">
      <w:pPr>
        <w:pStyle w:val="ListParagraph"/>
        <w:numPr>
          <w:ilvl w:val="0"/>
          <w:numId w:val="31"/>
        </w:numPr>
        <w:rPr>
          <w:rFonts w:asciiTheme="minorHAnsi" w:hAnsiTheme="minorHAnsi"/>
          <w:sz w:val="22"/>
          <w:szCs w:val="22"/>
        </w:rPr>
      </w:pPr>
      <w:r>
        <w:rPr>
          <w:rFonts w:asciiTheme="minorHAnsi" w:hAnsiTheme="minorHAnsi"/>
          <w:sz w:val="22"/>
          <w:szCs w:val="22"/>
        </w:rPr>
        <w:t>FTE u</w:t>
      </w:r>
      <w:r w:rsidR="008F1E0A" w:rsidRPr="008548BF">
        <w:rPr>
          <w:rFonts w:asciiTheme="minorHAnsi" w:hAnsiTheme="minorHAnsi"/>
          <w:sz w:val="22"/>
          <w:szCs w:val="22"/>
        </w:rPr>
        <w:t xml:space="preserve">tilization </w:t>
      </w:r>
      <w:r>
        <w:rPr>
          <w:rFonts w:asciiTheme="minorHAnsi" w:hAnsiTheme="minorHAnsi"/>
          <w:sz w:val="22"/>
          <w:szCs w:val="22"/>
        </w:rPr>
        <w:t>summary and a</w:t>
      </w:r>
      <w:r w:rsidR="008F1E0A" w:rsidRPr="008548BF">
        <w:rPr>
          <w:rFonts w:asciiTheme="minorHAnsi" w:hAnsiTheme="minorHAnsi"/>
          <w:sz w:val="22"/>
          <w:szCs w:val="22"/>
        </w:rPr>
        <w:t>nalys</w:t>
      </w:r>
      <w:r>
        <w:rPr>
          <w:rFonts w:asciiTheme="minorHAnsi" w:hAnsiTheme="minorHAnsi"/>
          <w:sz w:val="22"/>
          <w:szCs w:val="22"/>
        </w:rPr>
        <w:t>i</w:t>
      </w:r>
      <w:r w:rsidR="008F1E0A" w:rsidRPr="008548BF">
        <w:rPr>
          <w:rFonts w:asciiTheme="minorHAnsi" w:hAnsiTheme="minorHAnsi"/>
          <w:sz w:val="22"/>
          <w:szCs w:val="22"/>
        </w:rPr>
        <w:t xml:space="preserve">s </w:t>
      </w:r>
    </w:p>
    <w:p w:rsidR="00CC28F8" w:rsidRDefault="00CC28F8" w:rsidP="008548BF">
      <w:pPr>
        <w:pStyle w:val="ListParagraph"/>
        <w:numPr>
          <w:ilvl w:val="0"/>
          <w:numId w:val="31"/>
        </w:numPr>
        <w:rPr>
          <w:rFonts w:asciiTheme="minorHAnsi" w:hAnsiTheme="minorHAnsi"/>
          <w:sz w:val="22"/>
          <w:szCs w:val="22"/>
        </w:rPr>
      </w:pPr>
      <w:r>
        <w:rPr>
          <w:rFonts w:asciiTheme="minorHAnsi" w:hAnsiTheme="minorHAnsi"/>
          <w:sz w:val="22"/>
          <w:szCs w:val="22"/>
        </w:rPr>
        <w:t>Budget load</w:t>
      </w:r>
      <w:r w:rsidR="00D87319">
        <w:rPr>
          <w:rFonts w:asciiTheme="minorHAnsi" w:hAnsiTheme="minorHAnsi"/>
          <w:sz w:val="22"/>
          <w:szCs w:val="22"/>
        </w:rPr>
        <w:t xml:space="preserve"> – final checking</w:t>
      </w:r>
    </w:p>
    <w:p w:rsidR="00F1132A" w:rsidRPr="008548BF" w:rsidRDefault="00EF7499" w:rsidP="00CC28F8">
      <w:pPr>
        <w:pStyle w:val="ListParagraph"/>
        <w:numPr>
          <w:ilvl w:val="1"/>
          <w:numId w:val="31"/>
        </w:numPr>
        <w:rPr>
          <w:rFonts w:asciiTheme="minorHAnsi" w:hAnsiTheme="minorHAnsi"/>
          <w:sz w:val="22"/>
          <w:szCs w:val="22"/>
        </w:rPr>
      </w:pPr>
      <w:r w:rsidRPr="008548BF">
        <w:rPr>
          <w:rFonts w:asciiTheme="minorHAnsi" w:hAnsiTheme="minorHAnsi"/>
          <w:sz w:val="22"/>
          <w:szCs w:val="22"/>
        </w:rPr>
        <w:t xml:space="preserve">New </w:t>
      </w:r>
      <w:r w:rsidR="003B3F7F">
        <w:rPr>
          <w:rFonts w:asciiTheme="minorHAnsi" w:hAnsiTheme="minorHAnsi"/>
          <w:sz w:val="22"/>
          <w:szCs w:val="22"/>
        </w:rPr>
        <w:t>FY</w:t>
      </w:r>
      <w:r w:rsidRPr="008548BF">
        <w:rPr>
          <w:rFonts w:asciiTheme="minorHAnsi" w:hAnsiTheme="minorHAnsi"/>
          <w:sz w:val="22"/>
          <w:szCs w:val="22"/>
        </w:rPr>
        <w:t xml:space="preserve"> staff salaries</w:t>
      </w:r>
      <w:r w:rsidR="00F1132A" w:rsidRPr="008548BF">
        <w:rPr>
          <w:rFonts w:asciiTheme="minorHAnsi" w:hAnsiTheme="minorHAnsi"/>
          <w:sz w:val="22"/>
          <w:szCs w:val="22"/>
        </w:rPr>
        <w:t xml:space="preserve"> loaded to Payroll system</w:t>
      </w:r>
      <w:r w:rsidR="00CC28F8">
        <w:rPr>
          <w:rFonts w:asciiTheme="minorHAnsi" w:hAnsiTheme="minorHAnsi"/>
          <w:sz w:val="22"/>
          <w:szCs w:val="22"/>
        </w:rPr>
        <w:t xml:space="preserve"> (</w:t>
      </w:r>
      <w:r w:rsidR="008F1E0A">
        <w:rPr>
          <w:rFonts w:asciiTheme="minorHAnsi" w:hAnsiTheme="minorHAnsi"/>
          <w:sz w:val="22"/>
          <w:szCs w:val="22"/>
        </w:rPr>
        <w:t>JOBS)</w:t>
      </w:r>
    </w:p>
    <w:p w:rsidR="008F1E0A" w:rsidRPr="008548BF" w:rsidRDefault="008F1E0A" w:rsidP="00CC28F8">
      <w:pPr>
        <w:pStyle w:val="ListParagraph"/>
        <w:numPr>
          <w:ilvl w:val="1"/>
          <w:numId w:val="31"/>
        </w:numPr>
        <w:rPr>
          <w:rFonts w:asciiTheme="minorHAnsi" w:hAnsiTheme="minorHAnsi"/>
          <w:sz w:val="22"/>
          <w:szCs w:val="22"/>
        </w:rPr>
      </w:pPr>
      <w:r>
        <w:rPr>
          <w:rFonts w:asciiTheme="minorHAnsi" w:hAnsiTheme="minorHAnsi"/>
          <w:sz w:val="22"/>
          <w:szCs w:val="22"/>
        </w:rPr>
        <w:t>Finalize PBUD (position budgets) for load to Banner (operating ledger) though Budget Dev</w:t>
      </w:r>
    </w:p>
    <w:p w:rsidR="008F1E0A" w:rsidRPr="008548BF" w:rsidRDefault="008F1E0A" w:rsidP="00CC28F8">
      <w:pPr>
        <w:pStyle w:val="ListParagraph"/>
        <w:numPr>
          <w:ilvl w:val="1"/>
          <w:numId w:val="31"/>
        </w:numPr>
        <w:rPr>
          <w:rFonts w:asciiTheme="minorHAnsi" w:hAnsiTheme="minorHAnsi"/>
          <w:sz w:val="22"/>
          <w:szCs w:val="22"/>
        </w:rPr>
      </w:pPr>
      <w:r>
        <w:rPr>
          <w:rFonts w:asciiTheme="minorHAnsi" w:hAnsiTheme="minorHAnsi"/>
          <w:sz w:val="22"/>
          <w:szCs w:val="22"/>
        </w:rPr>
        <w:t xml:space="preserve">OE budgets loaded in Banner through Budget Dev </w:t>
      </w:r>
    </w:p>
    <w:p w:rsidR="008F1E0A" w:rsidRDefault="00C5476B" w:rsidP="00CC28F8">
      <w:pPr>
        <w:pStyle w:val="ListParagraph"/>
        <w:numPr>
          <w:ilvl w:val="1"/>
          <w:numId w:val="31"/>
        </w:numPr>
        <w:rPr>
          <w:rFonts w:asciiTheme="minorHAnsi" w:hAnsiTheme="minorHAnsi"/>
          <w:sz w:val="22"/>
          <w:szCs w:val="22"/>
        </w:rPr>
      </w:pPr>
      <w:r>
        <w:rPr>
          <w:rFonts w:asciiTheme="minorHAnsi" w:hAnsiTheme="minorHAnsi"/>
          <w:sz w:val="22"/>
          <w:szCs w:val="22"/>
        </w:rPr>
        <w:t>C</w:t>
      </w:r>
      <w:r w:rsidR="008F1E0A" w:rsidRPr="008548BF">
        <w:rPr>
          <w:rFonts w:asciiTheme="minorHAnsi" w:hAnsiTheme="minorHAnsi"/>
          <w:sz w:val="22"/>
          <w:szCs w:val="22"/>
        </w:rPr>
        <w:t>SA load</w:t>
      </w:r>
      <w:r w:rsidR="008F1E0A">
        <w:rPr>
          <w:rFonts w:asciiTheme="minorHAnsi" w:hAnsiTheme="minorHAnsi"/>
          <w:sz w:val="22"/>
          <w:szCs w:val="22"/>
        </w:rPr>
        <w:t xml:space="preserve"> </w:t>
      </w:r>
      <w:r w:rsidR="00F7644F">
        <w:rPr>
          <w:rFonts w:asciiTheme="minorHAnsi" w:hAnsiTheme="minorHAnsi"/>
          <w:sz w:val="22"/>
          <w:szCs w:val="22"/>
        </w:rPr>
        <w:t>worksheets</w:t>
      </w:r>
      <w:r w:rsidR="00CC28F8">
        <w:rPr>
          <w:rFonts w:asciiTheme="minorHAnsi" w:hAnsiTheme="minorHAnsi"/>
          <w:sz w:val="22"/>
          <w:szCs w:val="22"/>
        </w:rPr>
        <w:t xml:space="preserve"> </w:t>
      </w:r>
      <w:r w:rsidR="00F7644F">
        <w:rPr>
          <w:rFonts w:asciiTheme="minorHAnsi" w:hAnsiTheme="minorHAnsi"/>
          <w:sz w:val="22"/>
          <w:szCs w:val="22"/>
        </w:rPr>
        <w:t xml:space="preserve">to BOR </w:t>
      </w:r>
    </w:p>
    <w:p w:rsidR="00FE4DE3" w:rsidRDefault="00F1132A" w:rsidP="006A7325">
      <w:pPr>
        <w:pStyle w:val="ListParagraph"/>
        <w:numPr>
          <w:ilvl w:val="1"/>
          <w:numId w:val="31"/>
        </w:numPr>
        <w:rPr>
          <w:rFonts w:asciiTheme="minorHAnsi" w:hAnsiTheme="minorHAnsi"/>
          <w:sz w:val="22"/>
          <w:szCs w:val="22"/>
        </w:rPr>
      </w:pPr>
      <w:r w:rsidRPr="006A7325">
        <w:rPr>
          <w:rFonts w:asciiTheme="minorHAnsi" w:hAnsiTheme="minorHAnsi"/>
          <w:sz w:val="22"/>
          <w:szCs w:val="22"/>
        </w:rPr>
        <w:t>Reconciliation by program (</w:t>
      </w:r>
      <w:r w:rsidR="00CC28F8" w:rsidRPr="006A7325">
        <w:rPr>
          <w:rFonts w:asciiTheme="minorHAnsi" w:hAnsiTheme="minorHAnsi"/>
          <w:sz w:val="22"/>
          <w:szCs w:val="22"/>
        </w:rPr>
        <w:t xml:space="preserve">SDSU </w:t>
      </w:r>
      <w:r w:rsidRPr="006A7325">
        <w:rPr>
          <w:rFonts w:asciiTheme="minorHAnsi" w:hAnsiTheme="minorHAnsi"/>
          <w:sz w:val="22"/>
          <w:szCs w:val="22"/>
        </w:rPr>
        <w:t>Operating Budget)</w:t>
      </w:r>
      <w:r w:rsidR="005C3D7F" w:rsidRPr="006A7325">
        <w:rPr>
          <w:rFonts w:asciiTheme="minorHAnsi" w:hAnsiTheme="minorHAnsi"/>
          <w:sz w:val="22"/>
          <w:szCs w:val="22"/>
        </w:rPr>
        <w:t xml:space="preserve"> to BOR (timing has been varied)</w:t>
      </w:r>
    </w:p>
    <w:p w:rsidR="006A7325" w:rsidRPr="006A7325" w:rsidRDefault="00D43842" w:rsidP="006A7325">
      <w:pPr>
        <w:pStyle w:val="ListParagraph"/>
        <w:numPr>
          <w:ilvl w:val="0"/>
          <w:numId w:val="31"/>
        </w:numPr>
        <w:rPr>
          <w:rFonts w:asciiTheme="minorHAnsi" w:hAnsiTheme="minorHAnsi"/>
          <w:sz w:val="22"/>
          <w:szCs w:val="22"/>
        </w:rPr>
      </w:pPr>
      <w:r>
        <w:rPr>
          <w:rFonts w:asciiTheme="minorHAnsi" w:hAnsiTheme="minorHAnsi"/>
          <w:sz w:val="22"/>
          <w:szCs w:val="22"/>
        </w:rPr>
        <w:t>Year-end closeout, work with Accounting</w:t>
      </w:r>
    </w:p>
    <w:p w:rsidR="006A7325" w:rsidRDefault="006A7325">
      <w:pPr>
        <w:rPr>
          <w:rFonts w:asciiTheme="minorHAnsi" w:hAnsiTheme="minorHAnsi"/>
          <w:b/>
          <w:sz w:val="22"/>
          <w:szCs w:val="22"/>
          <w:u w:val="single"/>
        </w:rPr>
      </w:pPr>
    </w:p>
    <w:p w:rsidR="00F1132A" w:rsidRPr="00B315A4" w:rsidRDefault="0099080E">
      <w:pPr>
        <w:rPr>
          <w:rFonts w:asciiTheme="minorHAnsi" w:hAnsiTheme="minorHAnsi"/>
          <w:b/>
          <w:sz w:val="22"/>
          <w:szCs w:val="22"/>
          <w:u w:val="single"/>
        </w:rPr>
      </w:pPr>
      <w:r w:rsidRPr="00B315A4">
        <w:rPr>
          <w:rFonts w:asciiTheme="minorHAnsi" w:hAnsiTheme="minorHAnsi"/>
          <w:b/>
          <w:sz w:val="22"/>
          <w:szCs w:val="22"/>
          <w:u w:val="single"/>
        </w:rPr>
        <w:t>Continuing</w:t>
      </w:r>
      <w:r w:rsidR="007B20C5" w:rsidRPr="00B315A4">
        <w:rPr>
          <w:rFonts w:asciiTheme="minorHAnsi" w:hAnsiTheme="minorHAnsi"/>
          <w:b/>
          <w:sz w:val="22"/>
          <w:szCs w:val="22"/>
          <w:u w:val="single"/>
        </w:rPr>
        <w:t xml:space="preserve"> Periodic Reports </w:t>
      </w:r>
    </w:p>
    <w:p w:rsidR="00D43842" w:rsidRDefault="00D43842" w:rsidP="008548BF">
      <w:pPr>
        <w:pStyle w:val="ListParagraph"/>
        <w:numPr>
          <w:ilvl w:val="0"/>
          <w:numId w:val="32"/>
        </w:numPr>
        <w:rPr>
          <w:rFonts w:asciiTheme="minorHAnsi" w:hAnsiTheme="minorHAnsi"/>
          <w:sz w:val="22"/>
          <w:szCs w:val="22"/>
        </w:rPr>
      </w:pPr>
      <w:r>
        <w:rPr>
          <w:rFonts w:asciiTheme="minorHAnsi" w:hAnsiTheme="minorHAnsi"/>
          <w:sz w:val="22"/>
          <w:szCs w:val="22"/>
        </w:rPr>
        <w:t xml:space="preserve">Continuous verification and checking of NSF for </w:t>
      </w:r>
      <w:proofErr w:type="spellStart"/>
      <w:r>
        <w:rPr>
          <w:rFonts w:asciiTheme="minorHAnsi" w:hAnsiTheme="minorHAnsi"/>
          <w:sz w:val="22"/>
          <w:szCs w:val="22"/>
        </w:rPr>
        <w:t>depts</w:t>
      </w:r>
      <w:proofErr w:type="spellEnd"/>
      <w:r>
        <w:rPr>
          <w:rFonts w:asciiTheme="minorHAnsi" w:hAnsiTheme="minorHAnsi"/>
          <w:sz w:val="22"/>
          <w:szCs w:val="22"/>
        </w:rPr>
        <w:t xml:space="preserve"> in terms of OE expenditures/invoices</w:t>
      </w:r>
    </w:p>
    <w:p w:rsidR="00F1132A" w:rsidRPr="008548BF" w:rsidRDefault="00F1132A" w:rsidP="008548BF">
      <w:pPr>
        <w:pStyle w:val="ListParagraph"/>
        <w:numPr>
          <w:ilvl w:val="0"/>
          <w:numId w:val="32"/>
        </w:numPr>
        <w:rPr>
          <w:rFonts w:asciiTheme="minorHAnsi" w:hAnsiTheme="minorHAnsi"/>
          <w:sz w:val="22"/>
          <w:szCs w:val="22"/>
        </w:rPr>
      </w:pPr>
      <w:r w:rsidRPr="008548BF">
        <w:rPr>
          <w:rFonts w:asciiTheme="minorHAnsi" w:hAnsiTheme="minorHAnsi"/>
          <w:sz w:val="22"/>
          <w:szCs w:val="22"/>
        </w:rPr>
        <w:t>Current Personnel Report</w:t>
      </w:r>
      <w:r w:rsidR="007B20C5" w:rsidRPr="008548BF">
        <w:rPr>
          <w:rFonts w:asciiTheme="minorHAnsi" w:hAnsiTheme="minorHAnsi"/>
          <w:sz w:val="22"/>
          <w:szCs w:val="22"/>
        </w:rPr>
        <w:t>—Documents Continuing Employees and BOR approvals</w:t>
      </w:r>
      <w:r w:rsidR="00F7644F">
        <w:rPr>
          <w:rFonts w:asciiTheme="minorHAnsi" w:hAnsiTheme="minorHAnsi"/>
          <w:sz w:val="22"/>
          <w:szCs w:val="22"/>
        </w:rPr>
        <w:t xml:space="preserve"> </w:t>
      </w:r>
    </w:p>
    <w:p w:rsidR="00C5476B" w:rsidRDefault="008548BF" w:rsidP="008548BF">
      <w:pPr>
        <w:pStyle w:val="ListParagraph"/>
        <w:numPr>
          <w:ilvl w:val="0"/>
          <w:numId w:val="32"/>
        </w:numPr>
        <w:rPr>
          <w:rFonts w:asciiTheme="minorHAnsi" w:hAnsiTheme="minorHAnsi"/>
          <w:sz w:val="22"/>
          <w:szCs w:val="22"/>
        </w:rPr>
      </w:pPr>
      <w:r w:rsidRPr="00C5476B">
        <w:rPr>
          <w:rFonts w:asciiTheme="minorHAnsi" w:hAnsiTheme="minorHAnsi"/>
          <w:sz w:val="22"/>
          <w:szCs w:val="22"/>
        </w:rPr>
        <w:t>Routine</w:t>
      </w:r>
      <w:r w:rsidR="00F7644F" w:rsidRPr="00C5476B">
        <w:rPr>
          <w:rFonts w:asciiTheme="minorHAnsi" w:hAnsiTheme="minorHAnsi"/>
          <w:sz w:val="22"/>
          <w:szCs w:val="22"/>
        </w:rPr>
        <w:t xml:space="preserve"> </w:t>
      </w:r>
    </w:p>
    <w:p w:rsidR="00D43842" w:rsidRDefault="00D43842" w:rsidP="008548BF">
      <w:pPr>
        <w:pStyle w:val="ListParagraph"/>
        <w:numPr>
          <w:ilvl w:val="0"/>
          <w:numId w:val="32"/>
        </w:numPr>
        <w:rPr>
          <w:rFonts w:asciiTheme="minorHAnsi" w:hAnsiTheme="minorHAnsi"/>
          <w:sz w:val="22"/>
          <w:szCs w:val="22"/>
        </w:rPr>
      </w:pPr>
      <w:r>
        <w:rPr>
          <w:rFonts w:asciiTheme="minorHAnsi" w:hAnsiTheme="minorHAnsi"/>
          <w:sz w:val="22"/>
          <w:szCs w:val="22"/>
        </w:rPr>
        <w:t>Time and Effort Certification</w:t>
      </w:r>
    </w:p>
    <w:p w:rsidR="00F1132A" w:rsidRPr="00C5476B" w:rsidRDefault="00F1132A" w:rsidP="008548BF">
      <w:pPr>
        <w:pStyle w:val="ListParagraph"/>
        <w:numPr>
          <w:ilvl w:val="0"/>
          <w:numId w:val="32"/>
        </w:numPr>
        <w:rPr>
          <w:rFonts w:asciiTheme="minorHAnsi" w:hAnsiTheme="minorHAnsi"/>
          <w:sz w:val="22"/>
          <w:szCs w:val="22"/>
        </w:rPr>
      </w:pPr>
      <w:r w:rsidRPr="00C5476B">
        <w:rPr>
          <w:rFonts w:asciiTheme="minorHAnsi" w:hAnsiTheme="minorHAnsi"/>
          <w:sz w:val="22"/>
          <w:szCs w:val="22"/>
        </w:rPr>
        <w:t>Budget change requests/department transfers</w:t>
      </w:r>
    </w:p>
    <w:p w:rsidR="00F1132A" w:rsidRPr="008548BF" w:rsidRDefault="00F1132A" w:rsidP="008548BF">
      <w:pPr>
        <w:pStyle w:val="ListParagraph"/>
        <w:numPr>
          <w:ilvl w:val="0"/>
          <w:numId w:val="32"/>
        </w:numPr>
        <w:rPr>
          <w:rFonts w:asciiTheme="minorHAnsi" w:hAnsiTheme="minorHAnsi"/>
          <w:sz w:val="22"/>
          <w:szCs w:val="22"/>
        </w:rPr>
      </w:pPr>
      <w:r w:rsidRPr="008548BF">
        <w:rPr>
          <w:rFonts w:asciiTheme="minorHAnsi" w:hAnsiTheme="minorHAnsi"/>
          <w:sz w:val="22"/>
          <w:szCs w:val="22"/>
        </w:rPr>
        <w:t xml:space="preserve">Monthly bookkeeping for various </w:t>
      </w:r>
      <w:r w:rsidR="00D43842">
        <w:rPr>
          <w:rFonts w:asciiTheme="minorHAnsi" w:hAnsiTheme="minorHAnsi"/>
          <w:sz w:val="22"/>
          <w:szCs w:val="22"/>
        </w:rPr>
        <w:t>indexes, persons</w:t>
      </w:r>
      <w:r w:rsidR="00F7644F">
        <w:rPr>
          <w:rFonts w:asciiTheme="minorHAnsi" w:hAnsiTheme="minorHAnsi"/>
          <w:sz w:val="22"/>
          <w:szCs w:val="22"/>
        </w:rPr>
        <w:t xml:space="preserve"> </w:t>
      </w:r>
    </w:p>
    <w:p w:rsidR="00C5476B" w:rsidRDefault="00F1132A" w:rsidP="008548BF">
      <w:pPr>
        <w:pStyle w:val="ListParagraph"/>
        <w:numPr>
          <w:ilvl w:val="0"/>
          <w:numId w:val="32"/>
        </w:numPr>
        <w:rPr>
          <w:rFonts w:asciiTheme="minorHAnsi" w:hAnsiTheme="minorHAnsi"/>
          <w:sz w:val="22"/>
          <w:szCs w:val="22"/>
        </w:rPr>
      </w:pPr>
      <w:r w:rsidRPr="00C5476B">
        <w:rPr>
          <w:rFonts w:asciiTheme="minorHAnsi" w:hAnsiTheme="minorHAnsi"/>
          <w:sz w:val="22"/>
          <w:szCs w:val="22"/>
        </w:rPr>
        <w:t>Position control management</w:t>
      </w:r>
      <w:r w:rsidR="00F7644F" w:rsidRPr="00C5476B">
        <w:rPr>
          <w:rFonts w:asciiTheme="minorHAnsi" w:hAnsiTheme="minorHAnsi"/>
          <w:sz w:val="22"/>
          <w:szCs w:val="22"/>
        </w:rPr>
        <w:t xml:space="preserve"> </w:t>
      </w:r>
    </w:p>
    <w:p w:rsidR="00F1132A" w:rsidRPr="00C5476B" w:rsidRDefault="00F1132A" w:rsidP="008548BF">
      <w:pPr>
        <w:pStyle w:val="ListParagraph"/>
        <w:numPr>
          <w:ilvl w:val="0"/>
          <w:numId w:val="32"/>
        </w:numPr>
        <w:rPr>
          <w:rFonts w:asciiTheme="minorHAnsi" w:hAnsiTheme="minorHAnsi"/>
          <w:sz w:val="22"/>
          <w:szCs w:val="22"/>
        </w:rPr>
      </w:pPr>
      <w:r w:rsidRPr="00C5476B">
        <w:rPr>
          <w:rFonts w:asciiTheme="minorHAnsi" w:hAnsiTheme="minorHAnsi"/>
          <w:sz w:val="22"/>
          <w:szCs w:val="22"/>
        </w:rPr>
        <w:t>FTE utilization reports</w:t>
      </w:r>
      <w:r w:rsidR="00F7644F" w:rsidRPr="00C5476B">
        <w:rPr>
          <w:rFonts w:asciiTheme="minorHAnsi" w:hAnsiTheme="minorHAnsi"/>
          <w:sz w:val="22"/>
          <w:szCs w:val="22"/>
        </w:rPr>
        <w:t xml:space="preserve"> </w:t>
      </w:r>
    </w:p>
    <w:p w:rsidR="008548BF" w:rsidRDefault="008548BF" w:rsidP="008548BF">
      <w:pPr>
        <w:pStyle w:val="ListParagraph"/>
        <w:numPr>
          <w:ilvl w:val="0"/>
          <w:numId w:val="32"/>
        </w:numPr>
        <w:rPr>
          <w:rFonts w:asciiTheme="minorHAnsi" w:hAnsiTheme="minorHAnsi"/>
          <w:sz w:val="22"/>
          <w:szCs w:val="22"/>
        </w:rPr>
      </w:pPr>
      <w:r w:rsidRPr="008548BF">
        <w:rPr>
          <w:rFonts w:asciiTheme="minorHAnsi" w:hAnsiTheme="minorHAnsi"/>
          <w:sz w:val="22"/>
          <w:szCs w:val="22"/>
        </w:rPr>
        <w:t xml:space="preserve">Budget </w:t>
      </w:r>
      <w:proofErr w:type="spellStart"/>
      <w:r w:rsidRPr="008548BF">
        <w:rPr>
          <w:rFonts w:asciiTheme="minorHAnsi" w:hAnsiTheme="minorHAnsi"/>
          <w:sz w:val="22"/>
          <w:szCs w:val="22"/>
        </w:rPr>
        <w:t>vs</w:t>
      </w:r>
      <w:proofErr w:type="spellEnd"/>
      <w:r w:rsidRPr="008548BF">
        <w:rPr>
          <w:rFonts w:asciiTheme="minorHAnsi" w:hAnsiTheme="minorHAnsi"/>
          <w:sz w:val="22"/>
          <w:szCs w:val="22"/>
        </w:rPr>
        <w:t xml:space="preserve"> Actual Report</w:t>
      </w:r>
    </w:p>
    <w:p w:rsidR="00F7644F" w:rsidRPr="008548BF" w:rsidRDefault="00F7644F" w:rsidP="008548BF">
      <w:pPr>
        <w:pStyle w:val="ListParagraph"/>
        <w:numPr>
          <w:ilvl w:val="0"/>
          <w:numId w:val="32"/>
        </w:numPr>
        <w:rPr>
          <w:rFonts w:asciiTheme="minorHAnsi" w:hAnsiTheme="minorHAnsi"/>
          <w:sz w:val="22"/>
          <w:szCs w:val="22"/>
        </w:rPr>
      </w:pPr>
      <w:r>
        <w:rPr>
          <w:rFonts w:asciiTheme="minorHAnsi" w:hAnsiTheme="minorHAnsi"/>
          <w:sz w:val="22"/>
          <w:szCs w:val="22"/>
        </w:rPr>
        <w:t>Authority usage</w:t>
      </w:r>
    </w:p>
    <w:p w:rsidR="00F1132A" w:rsidRPr="008548BF" w:rsidRDefault="00F1132A" w:rsidP="008548BF">
      <w:pPr>
        <w:pStyle w:val="ListParagraph"/>
        <w:numPr>
          <w:ilvl w:val="0"/>
          <w:numId w:val="32"/>
        </w:numPr>
        <w:rPr>
          <w:rFonts w:asciiTheme="minorHAnsi" w:hAnsiTheme="minorHAnsi"/>
          <w:sz w:val="22"/>
          <w:szCs w:val="22"/>
        </w:rPr>
      </w:pPr>
      <w:r w:rsidRPr="008548BF">
        <w:rPr>
          <w:rFonts w:asciiTheme="minorHAnsi" w:hAnsiTheme="minorHAnsi"/>
          <w:sz w:val="22"/>
          <w:szCs w:val="22"/>
        </w:rPr>
        <w:t>Other ad hoc reports requested from:</w:t>
      </w:r>
    </w:p>
    <w:p w:rsidR="00F1132A" w:rsidRPr="00B315A4" w:rsidRDefault="00F1132A">
      <w:pPr>
        <w:rPr>
          <w:rFonts w:asciiTheme="minorHAnsi" w:hAnsiTheme="minorHAnsi"/>
          <w:sz w:val="22"/>
          <w:szCs w:val="22"/>
        </w:rPr>
      </w:pPr>
      <w:r w:rsidRPr="00B315A4">
        <w:rPr>
          <w:rFonts w:asciiTheme="minorHAnsi" w:hAnsiTheme="minorHAnsi"/>
          <w:sz w:val="22"/>
          <w:szCs w:val="22"/>
        </w:rPr>
        <w:tab/>
        <w:t>- BOR</w:t>
      </w:r>
      <w:r w:rsidR="00F7644F">
        <w:rPr>
          <w:rFonts w:asciiTheme="minorHAnsi" w:hAnsiTheme="minorHAnsi"/>
          <w:sz w:val="22"/>
          <w:szCs w:val="22"/>
        </w:rPr>
        <w:t xml:space="preserve"> (often requires follow-up explanation of previously submitted reports)</w:t>
      </w:r>
    </w:p>
    <w:p w:rsidR="00F1132A" w:rsidRPr="00B315A4" w:rsidRDefault="00F1132A">
      <w:pPr>
        <w:rPr>
          <w:rFonts w:asciiTheme="minorHAnsi" w:hAnsiTheme="minorHAnsi"/>
          <w:sz w:val="22"/>
          <w:szCs w:val="22"/>
        </w:rPr>
      </w:pPr>
      <w:r w:rsidRPr="00B315A4">
        <w:rPr>
          <w:rFonts w:asciiTheme="minorHAnsi" w:hAnsiTheme="minorHAnsi"/>
          <w:sz w:val="22"/>
          <w:szCs w:val="22"/>
        </w:rPr>
        <w:tab/>
        <w:t>- President and Vice Presidents</w:t>
      </w:r>
    </w:p>
    <w:p w:rsidR="00F1132A" w:rsidRPr="00B315A4" w:rsidRDefault="00F1132A">
      <w:pPr>
        <w:rPr>
          <w:rFonts w:asciiTheme="minorHAnsi" w:hAnsiTheme="minorHAnsi"/>
          <w:sz w:val="22"/>
          <w:szCs w:val="22"/>
        </w:rPr>
      </w:pPr>
      <w:r w:rsidRPr="00B315A4">
        <w:rPr>
          <w:rFonts w:asciiTheme="minorHAnsi" w:hAnsiTheme="minorHAnsi"/>
          <w:sz w:val="22"/>
          <w:szCs w:val="22"/>
        </w:rPr>
        <w:tab/>
        <w:t>- Departments</w:t>
      </w:r>
    </w:p>
    <w:p w:rsidR="003F44F9" w:rsidRDefault="00F1132A" w:rsidP="00062C8A">
      <w:pPr>
        <w:rPr>
          <w:rFonts w:asciiTheme="minorHAnsi" w:hAnsiTheme="minorHAnsi"/>
          <w:sz w:val="22"/>
          <w:szCs w:val="22"/>
        </w:rPr>
      </w:pPr>
      <w:r w:rsidRPr="00B315A4">
        <w:rPr>
          <w:rFonts w:asciiTheme="minorHAnsi" w:hAnsiTheme="minorHAnsi"/>
          <w:sz w:val="22"/>
          <w:szCs w:val="22"/>
        </w:rPr>
        <w:tab/>
        <w:t>- Outside sources</w:t>
      </w:r>
      <w:r w:rsidR="0099080E" w:rsidRPr="00B315A4">
        <w:rPr>
          <w:rFonts w:asciiTheme="minorHAnsi" w:hAnsiTheme="minorHAnsi"/>
          <w:sz w:val="22"/>
          <w:szCs w:val="22"/>
        </w:rPr>
        <w:t xml:space="preserve">  </w:t>
      </w:r>
    </w:p>
    <w:p w:rsidR="00F7644F" w:rsidRDefault="00F7644F" w:rsidP="00062C8A">
      <w:pPr>
        <w:rPr>
          <w:rFonts w:asciiTheme="minorHAnsi" w:hAnsiTheme="minorHAnsi"/>
          <w:sz w:val="22"/>
          <w:szCs w:val="22"/>
        </w:rPr>
      </w:pPr>
    </w:p>
    <w:p w:rsidR="00F7644F" w:rsidRDefault="00F7644F" w:rsidP="00062C8A">
      <w:pPr>
        <w:rPr>
          <w:rFonts w:asciiTheme="minorHAnsi" w:hAnsiTheme="minorHAnsi"/>
          <w:b/>
          <w:sz w:val="22"/>
          <w:szCs w:val="22"/>
          <w:u w:val="single"/>
        </w:rPr>
      </w:pPr>
      <w:r w:rsidRPr="00F7644F">
        <w:rPr>
          <w:rFonts w:asciiTheme="minorHAnsi" w:hAnsiTheme="minorHAnsi"/>
          <w:b/>
          <w:sz w:val="22"/>
          <w:szCs w:val="22"/>
          <w:u w:val="single"/>
        </w:rPr>
        <w:t>Meetings that impact the Budget Office</w:t>
      </w:r>
    </w:p>
    <w:p w:rsidR="00F7644F" w:rsidRDefault="00F7644F" w:rsidP="00062C8A">
      <w:pPr>
        <w:rPr>
          <w:rFonts w:asciiTheme="minorHAnsi" w:hAnsiTheme="minorHAnsi"/>
          <w:sz w:val="22"/>
          <w:szCs w:val="22"/>
        </w:rPr>
      </w:pPr>
      <w:r>
        <w:rPr>
          <w:rFonts w:asciiTheme="minorHAnsi" w:hAnsiTheme="minorHAnsi"/>
          <w:b/>
          <w:sz w:val="22"/>
          <w:szCs w:val="22"/>
          <w:u w:val="single"/>
        </w:rPr>
        <w:t xml:space="preserve">BOR </w:t>
      </w:r>
      <w:r w:rsidRPr="00F7644F">
        <w:rPr>
          <w:rFonts w:asciiTheme="minorHAnsi" w:hAnsiTheme="minorHAnsi"/>
          <w:sz w:val="22"/>
          <w:szCs w:val="22"/>
        </w:rPr>
        <w:t>– this group meets</w:t>
      </w:r>
      <w:r>
        <w:rPr>
          <w:rFonts w:asciiTheme="minorHAnsi" w:hAnsiTheme="minorHAnsi"/>
          <w:sz w:val="22"/>
          <w:szCs w:val="22"/>
        </w:rPr>
        <w:t xml:space="preserve"> March, May, June, August, Oct, and December at different institutions.  </w:t>
      </w:r>
      <w:proofErr w:type="spellStart"/>
      <w:r>
        <w:rPr>
          <w:rFonts w:asciiTheme="minorHAnsi" w:hAnsiTheme="minorHAnsi"/>
          <w:sz w:val="22"/>
          <w:szCs w:val="22"/>
        </w:rPr>
        <w:t>Mailout</w:t>
      </w:r>
      <w:proofErr w:type="spellEnd"/>
      <w:r>
        <w:rPr>
          <w:rFonts w:asciiTheme="minorHAnsi" w:hAnsiTheme="minorHAnsi"/>
          <w:sz w:val="22"/>
          <w:szCs w:val="22"/>
        </w:rPr>
        <w:t xml:space="preserve"> </w:t>
      </w:r>
      <w:r w:rsidR="00673421">
        <w:rPr>
          <w:rFonts w:asciiTheme="minorHAnsi" w:hAnsiTheme="minorHAnsi"/>
          <w:sz w:val="22"/>
          <w:szCs w:val="22"/>
        </w:rPr>
        <w:t xml:space="preserve">of agenda items </w:t>
      </w:r>
      <w:r>
        <w:rPr>
          <w:rFonts w:asciiTheme="minorHAnsi" w:hAnsiTheme="minorHAnsi"/>
          <w:sz w:val="22"/>
          <w:szCs w:val="22"/>
        </w:rPr>
        <w:t xml:space="preserve">to us is about 1 week prior to the meeting.  Items from the campuses </w:t>
      </w:r>
      <w:r w:rsidR="00673421">
        <w:rPr>
          <w:rFonts w:asciiTheme="minorHAnsi" w:hAnsiTheme="minorHAnsi"/>
          <w:sz w:val="22"/>
          <w:szCs w:val="22"/>
        </w:rPr>
        <w:t xml:space="preserve">to the BOR that are on the agenda </w:t>
      </w:r>
      <w:r>
        <w:rPr>
          <w:rFonts w:asciiTheme="minorHAnsi" w:hAnsiTheme="minorHAnsi"/>
          <w:sz w:val="22"/>
          <w:szCs w:val="22"/>
        </w:rPr>
        <w:t>are due to them about 2 weeks prior to the meeting.</w:t>
      </w:r>
      <w:r w:rsidR="00673421">
        <w:rPr>
          <w:rFonts w:asciiTheme="minorHAnsi" w:hAnsiTheme="minorHAnsi"/>
          <w:sz w:val="22"/>
          <w:szCs w:val="22"/>
        </w:rPr>
        <w:t xml:space="preserve">  There are subgroups that meet also, such as </w:t>
      </w:r>
      <w:r w:rsidR="00C5476B">
        <w:rPr>
          <w:rFonts w:asciiTheme="minorHAnsi" w:hAnsiTheme="minorHAnsi"/>
          <w:sz w:val="22"/>
          <w:szCs w:val="22"/>
        </w:rPr>
        <w:t>BAC</w:t>
      </w:r>
      <w:r w:rsidR="00673421">
        <w:rPr>
          <w:rFonts w:asciiTheme="minorHAnsi" w:hAnsiTheme="minorHAnsi"/>
          <w:sz w:val="22"/>
          <w:szCs w:val="22"/>
        </w:rPr>
        <w:t>, so Wes often attends these and the agenda items are passed around the office to supervisors prior to the meetings.</w:t>
      </w:r>
    </w:p>
    <w:p w:rsidR="00673421" w:rsidRDefault="00673421" w:rsidP="00062C8A">
      <w:pPr>
        <w:rPr>
          <w:rFonts w:asciiTheme="minorHAnsi" w:hAnsiTheme="minorHAnsi"/>
          <w:sz w:val="22"/>
          <w:szCs w:val="22"/>
        </w:rPr>
      </w:pPr>
      <w:r w:rsidRPr="00673421">
        <w:rPr>
          <w:rFonts w:asciiTheme="minorHAnsi" w:hAnsiTheme="minorHAnsi"/>
          <w:b/>
          <w:sz w:val="22"/>
          <w:szCs w:val="22"/>
          <w:u w:val="single"/>
        </w:rPr>
        <w:t>BAC</w:t>
      </w:r>
      <w:r>
        <w:rPr>
          <w:rFonts w:asciiTheme="minorHAnsi" w:hAnsiTheme="minorHAnsi"/>
          <w:sz w:val="22"/>
          <w:szCs w:val="22"/>
        </w:rPr>
        <w:t xml:space="preserve"> – Business Affairs Council – a subgroup of the BOR that meets February, April, May, July, Sept, Nov – opposite of the BOR months – sometimes via conference call.  Wes and </w:t>
      </w:r>
      <w:r w:rsidR="00C5476B">
        <w:rPr>
          <w:rFonts w:asciiTheme="minorHAnsi" w:hAnsiTheme="minorHAnsi"/>
          <w:sz w:val="22"/>
          <w:szCs w:val="22"/>
        </w:rPr>
        <w:t>Jeff Siekmann</w:t>
      </w:r>
      <w:r>
        <w:rPr>
          <w:rFonts w:asciiTheme="minorHAnsi" w:hAnsiTheme="minorHAnsi"/>
          <w:sz w:val="22"/>
          <w:szCs w:val="22"/>
        </w:rPr>
        <w:t xml:space="preserve"> attend all of these.</w:t>
      </w:r>
    </w:p>
    <w:p w:rsidR="00673421" w:rsidRPr="00F7644F" w:rsidRDefault="00673421" w:rsidP="00062C8A">
      <w:pPr>
        <w:rPr>
          <w:rFonts w:asciiTheme="minorHAnsi" w:hAnsiTheme="minorHAnsi"/>
          <w:b/>
          <w:sz w:val="22"/>
          <w:szCs w:val="22"/>
        </w:rPr>
      </w:pPr>
      <w:r w:rsidRPr="00673421">
        <w:rPr>
          <w:rFonts w:asciiTheme="minorHAnsi" w:hAnsiTheme="minorHAnsi"/>
          <w:b/>
          <w:sz w:val="22"/>
          <w:szCs w:val="22"/>
          <w:u w:val="single"/>
        </w:rPr>
        <w:t>AAC</w:t>
      </w:r>
      <w:r>
        <w:rPr>
          <w:rFonts w:asciiTheme="minorHAnsi" w:hAnsiTheme="minorHAnsi"/>
          <w:sz w:val="22"/>
          <w:szCs w:val="22"/>
        </w:rPr>
        <w:t xml:space="preserve"> – Academic Affairs Council – </w:t>
      </w:r>
      <w:r w:rsidR="00C5476B">
        <w:rPr>
          <w:rFonts w:asciiTheme="minorHAnsi" w:hAnsiTheme="minorHAnsi"/>
          <w:sz w:val="22"/>
          <w:szCs w:val="22"/>
        </w:rPr>
        <w:t>Provost</w:t>
      </w:r>
      <w:r>
        <w:rPr>
          <w:rFonts w:asciiTheme="minorHAnsi" w:hAnsiTheme="minorHAnsi"/>
          <w:sz w:val="22"/>
          <w:szCs w:val="22"/>
        </w:rPr>
        <w:t xml:space="preserve"> attends.  Little impact on Budget except for new degree programs in which case we sometimes help with budget paperwork.</w:t>
      </w:r>
    </w:p>
    <w:p w:rsidR="00F7644F" w:rsidRPr="00B315A4" w:rsidRDefault="00F7644F" w:rsidP="00062C8A">
      <w:pPr>
        <w:rPr>
          <w:rFonts w:asciiTheme="minorHAnsi" w:hAnsiTheme="minorHAnsi"/>
          <w:sz w:val="22"/>
          <w:szCs w:val="22"/>
        </w:rPr>
      </w:pPr>
    </w:p>
    <w:sectPr w:rsidR="00F7644F" w:rsidRPr="00B315A4" w:rsidSect="00FE4DE3">
      <w:footerReference w:type="default" r:id="rId8"/>
      <w:pgSz w:w="12240" w:h="15840"/>
      <w:pgMar w:top="630" w:right="1440" w:bottom="90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7A" w:rsidRDefault="00E35B7A" w:rsidP="00EC3EEE">
      <w:r>
        <w:separator/>
      </w:r>
    </w:p>
  </w:endnote>
  <w:endnote w:type="continuationSeparator" w:id="0">
    <w:p w:rsidR="00E35B7A" w:rsidRDefault="00E35B7A" w:rsidP="00E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7A" w:rsidRPr="00D43842" w:rsidRDefault="00E35B7A">
    <w:pPr>
      <w:pStyle w:val="Footer"/>
      <w:pBdr>
        <w:top w:val="thinThickSmallGap" w:sz="24" w:space="1" w:color="622423" w:themeColor="accent2" w:themeShade="7F"/>
      </w:pBdr>
      <w:rPr>
        <w:rFonts w:asciiTheme="minorHAnsi" w:hAnsiTheme="minorHAnsi" w:cstheme="minorHAnsi"/>
        <w:sz w:val="16"/>
        <w:szCs w:val="16"/>
      </w:rPr>
    </w:pPr>
    <w:r w:rsidRPr="00D43842">
      <w:rPr>
        <w:rFonts w:asciiTheme="minorHAnsi" w:hAnsiTheme="minorHAnsi" w:cstheme="minorHAnsi"/>
        <w:sz w:val="16"/>
        <w:szCs w:val="16"/>
      </w:rPr>
      <w:t>K</w:t>
    </w:r>
    <w:proofErr w:type="gramStart"/>
    <w:r w:rsidRPr="00D43842">
      <w:rPr>
        <w:rFonts w:asciiTheme="minorHAnsi" w:hAnsiTheme="minorHAnsi" w:cstheme="minorHAnsi"/>
        <w:sz w:val="16"/>
        <w:szCs w:val="16"/>
      </w:rPr>
      <w:t>:General</w:t>
    </w:r>
    <w:proofErr w:type="gramEnd"/>
    <w:r w:rsidRPr="00D43842">
      <w:rPr>
        <w:rFonts w:asciiTheme="minorHAnsi" w:hAnsiTheme="minorHAnsi" w:cstheme="minorHAnsi"/>
        <w:sz w:val="16"/>
        <w:szCs w:val="16"/>
      </w:rPr>
      <w:t xml:space="preserve"> Office/Procedures and Documentation-F&amp;B/Budget/Budget Cycle.docx</w:t>
    </w:r>
    <w:r w:rsidRPr="00D43842">
      <w:rPr>
        <w:rFonts w:asciiTheme="minorHAnsi" w:hAnsiTheme="minorHAnsi" w:cstheme="minorHAnsi"/>
        <w:sz w:val="16"/>
        <w:szCs w:val="16"/>
      </w:rPr>
      <w:ptab w:relativeTo="margin" w:alignment="right" w:leader="none"/>
    </w:r>
    <w:r w:rsidRPr="00D43842">
      <w:rPr>
        <w:rFonts w:asciiTheme="minorHAnsi" w:hAnsiTheme="minorHAnsi" w:cstheme="minorHAnsi"/>
        <w:sz w:val="16"/>
        <w:szCs w:val="16"/>
      </w:rPr>
      <w:t xml:space="preserve">Page </w:t>
    </w:r>
    <w:r w:rsidRPr="00D43842">
      <w:rPr>
        <w:rFonts w:asciiTheme="minorHAnsi" w:hAnsiTheme="minorHAnsi" w:cstheme="minorHAnsi"/>
        <w:sz w:val="16"/>
        <w:szCs w:val="16"/>
      </w:rPr>
      <w:fldChar w:fldCharType="begin"/>
    </w:r>
    <w:r w:rsidRPr="00D43842">
      <w:rPr>
        <w:rFonts w:asciiTheme="minorHAnsi" w:hAnsiTheme="minorHAnsi" w:cstheme="minorHAnsi"/>
        <w:sz w:val="16"/>
        <w:szCs w:val="16"/>
      </w:rPr>
      <w:instrText xml:space="preserve"> PAGE   \* MERGEFORMAT </w:instrText>
    </w:r>
    <w:r w:rsidRPr="00D43842">
      <w:rPr>
        <w:rFonts w:asciiTheme="minorHAnsi" w:hAnsiTheme="minorHAnsi" w:cstheme="minorHAnsi"/>
        <w:sz w:val="16"/>
        <w:szCs w:val="16"/>
      </w:rPr>
      <w:fldChar w:fldCharType="separate"/>
    </w:r>
    <w:r w:rsidR="005E335E">
      <w:rPr>
        <w:rFonts w:asciiTheme="minorHAnsi" w:hAnsiTheme="minorHAnsi" w:cstheme="minorHAnsi"/>
        <w:noProof/>
        <w:sz w:val="16"/>
        <w:szCs w:val="16"/>
      </w:rPr>
      <w:t>3</w:t>
    </w:r>
    <w:r w:rsidRPr="00D43842">
      <w:rPr>
        <w:rFonts w:asciiTheme="minorHAnsi" w:hAnsiTheme="minorHAnsi" w:cstheme="minorHAnsi"/>
        <w:noProof/>
        <w:sz w:val="16"/>
        <w:szCs w:val="16"/>
      </w:rPr>
      <w:fldChar w:fldCharType="end"/>
    </w:r>
  </w:p>
  <w:p w:rsidR="00E35B7A" w:rsidRPr="00D43842" w:rsidRDefault="00E35B7A">
    <w:pPr>
      <w:pStyle w:val="Foo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7A" w:rsidRDefault="00E35B7A" w:rsidP="00EC3EEE">
      <w:r>
        <w:separator/>
      </w:r>
    </w:p>
  </w:footnote>
  <w:footnote w:type="continuationSeparator" w:id="0">
    <w:p w:rsidR="00E35B7A" w:rsidRDefault="00E35B7A" w:rsidP="00EC3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1B1"/>
    <w:multiLevelType w:val="hybridMultilevel"/>
    <w:tmpl w:val="C382D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FB1F5A"/>
    <w:multiLevelType w:val="hybridMultilevel"/>
    <w:tmpl w:val="E76EE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832F2"/>
    <w:multiLevelType w:val="hybridMultilevel"/>
    <w:tmpl w:val="58E837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B6378"/>
    <w:multiLevelType w:val="hybridMultilevel"/>
    <w:tmpl w:val="649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66BC8"/>
    <w:multiLevelType w:val="hybridMultilevel"/>
    <w:tmpl w:val="651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BDC"/>
    <w:multiLevelType w:val="hybridMultilevel"/>
    <w:tmpl w:val="0D721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459C5"/>
    <w:multiLevelType w:val="hybridMultilevel"/>
    <w:tmpl w:val="5238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9776F"/>
    <w:multiLevelType w:val="multilevel"/>
    <w:tmpl w:val="29E69F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C771CAC"/>
    <w:multiLevelType w:val="hybridMultilevel"/>
    <w:tmpl w:val="5CBE4B7E"/>
    <w:lvl w:ilvl="0" w:tplc="1974C12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F394D"/>
    <w:multiLevelType w:val="hybridMultilevel"/>
    <w:tmpl w:val="0334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52780"/>
    <w:multiLevelType w:val="hybridMultilevel"/>
    <w:tmpl w:val="34B8EAA0"/>
    <w:lvl w:ilvl="0" w:tplc="0E28539E">
      <w:start w:val="1"/>
      <w:numFmt w:val="bullet"/>
      <w:lvlText w:val=""/>
      <w:lvlJc w:val="left"/>
      <w:pPr>
        <w:tabs>
          <w:tab w:val="num" w:pos="720"/>
        </w:tabs>
        <w:ind w:left="72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0000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327F7E35"/>
    <w:multiLevelType w:val="hybridMultilevel"/>
    <w:tmpl w:val="76E2551C"/>
    <w:lvl w:ilvl="0" w:tplc="0E28539E">
      <w:start w:val="1"/>
      <w:numFmt w:val="bullet"/>
      <w:lvlText w:val=""/>
      <w:lvlJc w:val="left"/>
      <w:pPr>
        <w:tabs>
          <w:tab w:val="num" w:pos="720"/>
        </w:tabs>
        <w:ind w:left="72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6D2678"/>
    <w:multiLevelType w:val="hybridMultilevel"/>
    <w:tmpl w:val="E45C3B02"/>
    <w:lvl w:ilvl="0" w:tplc="C4209570">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E262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8E30E1D"/>
    <w:multiLevelType w:val="hybridMultilevel"/>
    <w:tmpl w:val="29E69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AF5046"/>
    <w:multiLevelType w:val="hybridMultilevel"/>
    <w:tmpl w:val="8DB0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3B4207"/>
    <w:multiLevelType w:val="hybridMultilevel"/>
    <w:tmpl w:val="3D764CAA"/>
    <w:lvl w:ilvl="0" w:tplc="B3C2C1D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B222A"/>
    <w:multiLevelType w:val="hybridMultilevel"/>
    <w:tmpl w:val="A8B819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B47963"/>
    <w:multiLevelType w:val="hybridMultilevel"/>
    <w:tmpl w:val="5F4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D18B1"/>
    <w:multiLevelType w:val="hybridMultilevel"/>
    <w:tmpl w:val="D84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B17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A7F20E6"/>
    <w:multiLevelType w:val="hybridMultilevel"/>
    <w:tmpl w:val="E4006936"/>
    <w:lvl w:ilvl="0" w:tplc="0E28539E">
      <w:start w:val="1"/>
      <w:numFmt w:val="bullet"/>
      <w:lvlText w:val=""/>
      <w:lvlJc w:val="left"/>
      <w:pPr>
        <w:tabs>
          <w:tab w:val="num" w:pos="1080"/>
        </w:tabs>
        <w:ind w:left="1080" w:hanging="360"/>
      </w:pPr>
      <w:rPr>
        <w:rFonts w:ascii="Wingdings" w:hAnsi="Wingdings"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EB5F7D"/>
    <w:multiLevelType w:val="hybridMultilevel"/>
    <w:tmpl w:val="0BEE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A41DCA"/>
    <w:multiLevelType w:val="hybridMultilevel"/>
    <w:tmpl w:val="2E1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4103E"/>
    <w:multiLevelType w:val="hybridMultilevel"/>
    <w:tmpl w:val="854E8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68546E"/>
    <w:multiLevelType w:val="hybridMultilevel"/>
    <w:tmpl w:val="8F9025E8"/>
    <w:lvl w:ilvl="0" w:tplc="C4209570">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6C03F4"/>
    <w:multiLevelType w:val="multilevel"/>
    <w:tmpl w:val="10F6EE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72313E"/>
    <w:multiLevelType w:val="hybridMultilevel"/>
    <w:tmpl w:val="BD6C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F3F9D"/>
    <w:multiLevelType w:val="hybridMultilevel"/>
    <w:tmpl w:val="10F6EE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E075A94"/>
    <w:multiLevelType w:val="hybridMultilevel"/>
    <w:tmpl w:val="36D8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169F9"/>
    <w:multiLevelType w:val="hybridMultilevel"/>
    <w:tmpl w:val="AB521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1"/>
  </w:num>
  <w:num w:numId="5">
    <w:abstractNumId w:val="31"/>
  </w:num>
  <w:num w:numId="6">
    <w:abstractNumId w:val="8"/>
  </w:num>
  <w:num w:numId="7">
    <w:abstractNumId w:val="13"/>
  </w:num>
  <w:num w:numId="8">
    <w:abstractNumId w:val="25"/>
  </w:num>
  <w:num w:numId="9">
    <w:abstractNumId w:val="18"/>
  </w:num>
  <w:num w:numId="10">
    <w:abstractNumId w:val="30"/>
  </w:num>
  <w:num w:numId="11">
    <w:abstractNumId w:val="29"/>
  </w:num>
  <w:num w:numId="12">
    <w:abstractNumId w:val="15"/>
  </w:num>
  <w:num w:numId="13">
    <w:abstractNumId w:val="10"/>
  </w:num>
  <w:num w:numId="14">
    <w:abstractNumId w:val="17"/>
  </w:num>
  <w:num w:numId="15">
    <w:abstractNumId w:val="27"/>
  </w:num>
  <w:num w:numId="16">
    <w:abstractNumId w:val="22"/>
  </w:num>
  <w:num w:numId="17">
    <w:abstractNumId w:val="7"/>
  </w:num>
  <w:num w:numId="18">
    <w:abstractNumId w:val="12"/>
  </w:num>
  <w:num w:numId="19">
    <w:abstractNumId w:val="26"/>
  </w:num>
  <w:num w:numId="20">
    <w:abstractNumId w:val="0"/>
  </w:num>
  <w:num w:numId="21">
    <w:abstractNumId w:val="9"/>
  </w:num>
  <w:num w:numId="22">
    <w:abstractNumId w:val="2"/>
  </w:num>
  <w:num w:numId="23">
    <w:abstractNumId w:val="28"/>
  </w:num>
  <w:num w:numId="24">
    <w:abstractNumId w:val="24"/>
  </w:num>
  <w:num w:numId="25">
    <w:abstractNumId w:val="19"/>
  </w:num>
  <w:num w:numId="26">
    <w:abstractNumId w:val="20"/>
  </w:num>
  <w:num w:numId="27">
    <w:abstractNumId w:val="4"/>
  </w:num>
  <w:num w:numId="28">
    <w:abstractNumId w:val="3"/>
  </w:num>
  <w:num w:numId="29">
    <w:abstractNumId w:val="6"/>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6EA5"/>
    <w:rsid w:val="0001427D"/>
    <w:rsid w:val="00034FA3"/>
    <w:rsid w:val="00062C8A"/>
    <w:rsid w:val="00142AE0"/>
    <w:rsid w:val="00193675"/>
    <w:rsid w:val="00206A8F"/>
    <w:rsid w:val="00215F40"/>
    <w:rsid w:val="00260390"/>
    <w:rsid w:val="00290ABA"/>
    <w:rsid w:val="002B5B20"/>
    <w:rsid w:val="003778C0"/>
    <w:rsid w:val="00390CBE"/>
    <w:rsid w:val="003B3C6F"/>
    <w:rsid w:val="003B3F7F"/>
    <w:rsid w:val="003F44F9"/>
    <w:rsid w:val="00402DD5"/>
    <w:rsid w:val="00460A60"/>
    <w:rsid w:val="004B60A9"/>
    <w:rsid w:val="004C7E77"/>
    <w:rsid w:val="005C3D7F"/>
    <w:rsid w:val="005E335E"/>
    <w:rsid w:val="005F7662"/>
    <w:rsid w:val="00673421"/>
    <w:rsid w:val="006A7325"/>
    <w:rsid w:val="007815DC"/>
    <w:rsid w:val="007B20C5"/>
    <w:rsid w:val="007F7624"/>
    <w:rsid w:val="008548BF"/>
    <w:rsid w:val="00855B3B"/>
    <w:rsid w:val="008F1E0A"/>
    <w:rsid w:val="00931502"/>
    <w:rsid w:val="0093632A"/>
    <w:rsid w:val="009667BD"/>
    <w:rsid w:val="0099080E"/>
    <w:rsid w:val="009958BC"/>
    <w:rsid w:val="00B315A4"/>
    <w:rsid w:val="00B36EA5"/>
    <w:rsid w:val="00BB071D"/>
    <w:rsid w:val="00C46C59"/>
    <w:rsid w:val="00C5476B"/>
    <w:rsid w:val="00C66227"/>
    <w:rsid w:val="00C96182"/>
    <w:rsid w:val="00CC28F8"/>
    <w:rsid w:val="00D43842"/>
    <w:rsid w:val="00D87319"/>
    <w:rsid w:val="00DE0AAC"/>
    <w:rsid w:val="00E35B7A"/>
    <w:rsid w:val="00EC3EEE"/>
    <w:rsid w:val="00EF7499"/>
    <w:rsid w:val="00F1132A"/>
    <w:rsid w:val="00F36C79"/>
    <w:rsid w:val="00F7644F"/>
    <w:rsid w:val="00FA1658"/>
    <w:rsid w:val="00FA7CEA"/>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E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24"/>
    <w:pPr>
      <w:ind w:left="720"/>
      <w:contextualSpacing/>
    </w:pPr>
  </w:style>
  <w:style w:type="paragraph" w:styleId="BalloonText">
    <w:name w:val="Balloon Text"/>
    <w:basedOn w:val="Normal"/>
    <w:link w:val="BalloonTextChar"/>
    <w:uiPriority w:val="99"/>
    <w:semiHidden/>
    <w:unhideWhenUsed/>
    <w:rsid w:val="00FA1658"/>
    <w:rPr>
      <w:rFonts w:ascii="Tahoma" w:hAnsi="Tahoma" w:cs="Tahoma"/>
      <w:sz w:val="16"/>
      <w:szCs w:val="16"/>
    </w:rPr>
  </w:style>
  <w:style w:type="character" w:customStyle="1" w:styleId="BalloonTextChar">
    <w:name w:val="Balloon Text Char"/>
    <w:basedOn w:val="DefaultParagraphFont"/>
    <w:link w:val="BalloonText"/>
    <w:uiPriority w:val="99"/>
    <w:semiHidden/>
    <w:rsid w:val="00FA1658"/>
    <w:rPr>
      <w:rFonts w:ascii="Tahoma" w:hAnsi="Tahoma" w:cs="Tahoma"/>
      <w:sz w:val="16"/>
      <w:szCs w:val="16"/>
    </w:rPr>
  </w:style>
  <w:style w:type="paragraph" w:styleId="Header">
    <w:name w:val="header"/>
    <w:basedOn w:val="Normal"/>
    <w:link w:val="HeaderChar"/>
    <w:uiPriority w:val="99"/>
    <w:unhideWhenUsed/>
    <w:rsid w:val="00EC3EEE"/>
    <w:pPr>
      <w:tabs>
        <w:tab w:val="center" w:pos="4680"/>
        <w:tab w:val="right" w:pos="9360"/>
      </w:tabs>
    </w:pPr>
  </w:style>
  <w:style w:type="character" w:customStyle="1" w:styleId="HeaderChar">
    <w:name w:val="Header Char"/>
    <w:basedOn w:val="DefaultParagraphFont"/>
    <w:link w:val="Header"/>
    <w:uiPriority w:val="99"/>
    <w:rsid w:val="00EC3EEE"/>
    <w:rPr>
      <w:sz w:val="24"/>
    </w:rPr>
  </w:style>
  <w:style w:type="paragraph" w:styleId="Footer">
    <w:name w:val="footer"/>
    <w:basedOn w:val="Normal"/>
    <w:link w:val="FooterChar"/>
    <w:uiPriority w:val="99"/>
    <w:unhideWhenUsed/>
    <w:rsid w:val="00EC3EEE"/>
    <w:pPr>
      <w:tabs>
        <w:tab w:val="center" w:pos="4680"/>
        <w:tab w:val="right" w:pos="9360"/>
      </w:tabs>
    </w:pPr>
  </w:style>
  <w:style w:type="character" w:customStyle="1" w:styleId="FooterChar">
    <w:name w:val="Footer Char"/>
    <w:basedOn w:val="DefaultParagraphFont"/>
    <w:link w:val="Footer"/>
    <w:uiPriority w:val="99"/>
    <w:rsid w:val="00EC3E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3</Pages>
  <Words>961</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SDSU Budget Office Cycle</vt:lpstr>
    </vt:vector>
  </TitlesOfParts>
  <Company>SDSU</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Budget Office Cycle</dc:title>
  <dc:subject/>
  <dc:creator>Chris Lepkowski</dc:creator>
  <cp:keywords/>
  <cp:lastModifiedBy>Kurtz, Jeri</cp:lastModifiedBy>
  <cp:revision>17</cp:revision>
  <cp:lastPrinted>2008-03-04T16:38:00Z</cp:lastPrinted>
  <dcterms:created xsi:type="dcterms:W3CDTF">2008-02-28T22:30:00Z</dcterms:created>
  <dcterms:modified xsi:type="dcterms:W3CDTF">2011-01-03T20:12:00Z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437832555</vt:i4>
  </property>
  <property fmtid="{D5CDD505-2E9C-101B-9397-08002B2CF9AE}" pid="3" name="_EmailSubject">
    <vt:lpwstr>Budget Cycle 1-00.doc</vt:lpwstr>
  </property>
  <property fmtid="{D5CDD505-2E9C-101B-9397-08002B2CF9AE}" pid="4" name="_AuthorEmail">
    <vt:lpwstr>WESLEY_TSCHETTER@SDSTATE.EDU</vt:lpwstr>
  </property>
  <property fmtid="{D5CDD505-2E9C-101B-9397-08002B2CF9AE}" pid="5" name="_AuthorEmailDisplayName">
    <vt:lpwstr>TSCHETTER, WESLEY</vt:lpwstr>
  </property>
  <property fmtid="{D5CDD505-2E9C-101B-9397-08002B2CF9AE}" pid="6" name="_PreviousAdHocReviewCycleID">
    <vt:i4>-47672249</vt:i4>
  </property>
  <property fmtid="{D5CDD505-2E9C-101B-9397-08002B2CF9AE}" pid="7" name="_ReviewingToolsShownOnce">
    <vt:lpwstr/>
  </property>
</Properties>
</file>